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B5F0C" w14:textId="77777777" w:rsidR="003475A5" w:rsidRDefault="003475A5" w:rsidP="003475A5">
      <w:pPr>
        <w:autoSpaceDE w:val="0"/>
        <w:autoSpaceDN w:val="0"/>
        <w:adjustRightInd w:val="0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Resources for the Genesis</w:t>
      </w:r>
    </w:p>
    <w:p w14:paraId="6B8A1EA2" w14:textId="77777777" w:rsidR="003475A5" w:rsidRDefault="003475A5" w:rsidP="003475A5">
      <w:pPr>
        <w:autoSpaceDE w:val="0"/>
        <w:autoSpaceDN w:val="0"/>
        <w:adjustRightInd w:val="0"/>
        <w:spacing w:after="120"/>
        <w:ind w:left="360" w:hanging="360"/>
        <w:rPr>
          <w:bCs/>
        </w:rPr>
      </w:pPr>
      <w:r>
        <w:rPr>
          <w:bCs/>
        </w:rPr>
        <w:t xml:space="preserve">Be sure to check the </w:t>
      </w:r>
      <w:hyperlink r:id="rId4" w:history="1">
        <w:r>
          <w:rPr>
            <w:rStyle w:val="Hyperlink"/>
            <w:bCs/>
          </w:rPr>
          <w:t>Bible Project’s poster</w:t>
        </w:r>
      </w:hyperlink>
      <w:r>
        <w:rPr>
          <w:bCs/>
        </w:rPr>
        <w:t xml:space="preserve"> on Genesis.</w:t>
      </w:r>
    </w:p>
    <w:p w14:paraId="2CC60D70" w14:textId="77777777" w:rsidR="003475A5" w:rsidRDefault="003475A5" w:rsidP="003475A5">
      <w:pPr>
        <w:autoSpaceDE w:val="0"/>
        <w:autoSpaceDN w:val="0"/>
        <w:adjustRightInd w:val="0"/>
        <w:spacing w:after="120"/>
        <w:ind w:left="360" w:hanging="360"/>
        <w:rPr>
          <w:bCs/>
          <w:i/>
          <w:iCs/>
        </w:rPr>
      </w:pPr>
      <w:hyperlink r:id="rId5" w:history="1">
        <w:r>
          <w:rPr>
            <w:rStyle w:val="Hyperlink"/>
            <w:bCs/>
            <w:i/>
            <w:iCs/>
          </w:rPr>
          <w:t>Bible.org</w:t>
        </w:r>
      </w:hyperlink>
      <w:r>
        <w:rPr>
          <w:bCs/>
        </w:rPr>
        <w:t xml:space="preserve"> has some wonderful sermons on Genesis, especially those by </w:t>
      </w:r>
      <w:proofErr w:type="spellStart"/>
      <w:r>
        <w:rPr>
          <w:bCs/>
        </w:rPr>
        <w:t>Deffinbaugh</w:t>
      </w:r>
      <w:proofErr w:type="spellEnd"/>
      <w:r>
        <w:rPr>
          <w:bCs/>
        </w:rPr>
        <w:t xml:space="preserve"> (see </w:t>
      </w:r>
      <w:hyperlink r:id="rId6" w:history="1">
        <w:r w:rsidRPr="00CA3D2B">
          <w:rPr>
            <w:rStyle w:val="Hyperlink"/>
            <w:bCs/>
          </w:rPr>
          <w:t>https://bible.org/seriespage/fall-man-god%e2%80%99s-perfect-plan</w:t>
        </w:r>
      </w:hyperlink>
      <w:r>
        <w:rPr>
          <w:bCs/>
        </w:rPr>
        <w:t xml:space="preserve"> ) and Stedman.</w:t>
      </w:r>
    </w:p>
    <w:p w14:paraId="44FE3A69" w14:textId="77777777" w:rsidR="003475A5" w:rsidRDefault="003475A5" w:rsidP="003475A5">
      <w:pPr>
        <w:autoSpaceDE w:val="0"/>
        <w:autoSpaceDN w:val="0"/>
        <w:adjustRightInd w:val="0"/>
        <w:spacing w:after="120"/>
        <w:ind w:left="360" w:hanging="360"/>
        <w:rPr>
          <w:bCs/>
          <w:i/>
          <w:iCs/>
        </w:rPr>
      </w:pPr>
      <w:r>
        <w:rPr>
          <w:bCs/>
        </w:rPr>
        <w:t xml:space="preserve">Maclaren has a helpful commentary at on many of these passages at </w:t>
      </w:r>
      <w:hyperlink r:id="rId7" w:history="1">
        <w:r>
          <w:rPr>
            <w:rStyle w:val="Hyperlink"/>
            <w:bCs/>
            <w:i/>
            <w:iCs/>
          </w:rPr>
          <w:t>https://www.monergism.com/thethreshold/articles/onsite/bible_book/genesis_maclaren.html</w:t>
        </w:r>
      </w:hyperlink>
    </w:p>
    <w:p w14:paraId="681394E0" w14:textId="77777777" w:rsidR="003475A5" w:rsidRDefault="003475A5" w:rsidP="003475A5">
      <w:pPr>
        <w:spacing w:after="120"/>
        <w:ind w:left="360" w:hanging="360"/>
      </w:pPr>
      <w:r>
        <w:rPr>
          <w:bCs/>
        </w:rPr>
        <w:t xml:space="preserve">Many of Spurgeon’s sermons on Genesis are collected at </w:t>
      </w:r>
      <w:hyperlink r:id="rId8" w:history="1">
        <w:r>
          <w:rPr>
            <w:rStyle w:val="Hyperlink"/>
            <w:bCs/>
            <w:i/>
            <w:iCs/>
          </w:rPr>
          <w:t>https://www.spurgeon.org/resource-library/scripture-index/genesis/</w:t>
        </w:r>
      </w:hyperlink>
      <w:r>
        <w:t xml:space="preserve">   Spurgeon’s wonderful gospel sermon on Genesis 3:15 is at </w:t>
      </w:r>
      <w:hyperlink r:id="rId9" w:history="1">
        <w:r w:rsidRPr="00B15887">
          <w:rPr>
            <w:rStyle w:val="Hyperlink"/>
            <w:i/>
            <w:iCs/>
          </w:rPr>
          <w:t>http://www.spurgeongems.org/vols22-24/chs1326.pdf</w:t>
        </w:r>
      </w:hyperlink>
      <w:r>
        <w:t xml:space="preserve">  .  Spurgeon also has a “God’s First Words to the First Sinner” sermon at </w:t>
      </w:r>
      <w:hyperlink r:id="rId10" w:history="1">
        <w:r w:rsidRPr="001F46AF">
          <w:rPr>
            <w:rStyle w:val="Hyperlink"/>
            <w:i/>
            <w:iCs/>
          </w:rPr>
          <w:t>http://www.spurgeongems.org/vols7-9/chs412.pdf</w:t>
        </w:r>
      </w:hyperlink>
    </w:p>
    <w:p w14:paraId="52434132" w14:textId="77777777" w:rsidR="003475A5" w:rsidRDefault="003475A5" w:rsidP="003475A5">
      <w:pPr>
        <w:autoSpaceDE w:val="0"/>
        <w:autoSpaceDN w:val="0"/>
        <w:adjustRightInd w:val="0"/>
        <w:spacing w:after="120"/>
        <w:ind w:left="360" w:hanging="360"/>
        <w:rPr>
          <w:rFonts w:ascii="Times-Roman" w:hAnsi="Times-Roman" w:cs="Times-Roman"/>
          <w:i/>
          <w:iCs/>
          <w:color w:val="000000"/>
        </w:rPr>
      </w:pPr>
      <w:r>
        <w:rPr>
          <w:rFonts w:ascii="Times-Roman" w:hAnsi="Times-Roman" w:cs="Times-Roman"/>
          <w:color w:val="000000"/>
        </w:rPr>
        <w:t xml:space="preserve">Very Poythress has some very interesting thoughts on reading Genesis at </w:t>
      </w:r>
      <w:hyperlink r:id="rId11" w:history="1">
        <w:r>
          <w:rPr>
            <w:rStyle w:val="Hyperlink"/>
            <w:rFonts w:ascii="Times-Roman" w:hAnsi="Times-Roman" w:cs="Times-Roman"/>
          </w:rPr>
          <w:t>www.frame-poythress.org/wp-content/uploads/2013/09/2013ChristianInterpretationsOfGenesis1.pdf</w:t>
        </w:r>
      </w:hyperlink>
      <w:r>
        <w:rPr>
          <w:rFonts w:ascii="Times-Roman" w:hAnsi="Times-Roman" w:cs="Times-Roman"/>
          <w:color w:val="000000"/>
        </w:rPr>
        <w:t xml:space="preserve">  and </w:t>
      </w:r>
      <w:r>
        <w:rPr>
          <w:rFonts w:ascii="Times-Roman" w:hAnsi="Times-Roman" w:cs="Times-Roman"/>
          <w:color w:val="000000"/>
        </w:rPr>
        <w:br/>
      </w:r>
      <w:hyperlink r:id="rId12" w:history="1">
        <w:r>
          <w:rPr>
            <w:rStyle w:val="Hyperlink"/>
            <w:rFonts w:ascii="Times-Roman" w:hAnsi="Times-Roman" w:cs="Times-Roman"/>
            <w:i/>
            <w:iCs/>
          </w:rPr>
          <w:t>http://faculty.wts.edu/wp-content/uploads/2016/06/PoythressVernCorrelationsWithProvidenceInGenesis2.pdf</w:t>
        </w:r>
      </w:hyperlink>
    </w:p>
    <w:p w14:paraId="7929039C" w14:textId="77777777" w:rsidR="003475A5" w:rsidRDefault="003475A5" w:rsidP="003475A5">
      <w:pPr>
        <w:autoSpaceDE w:val="0"/>
        <w:autoSpaceDN w:val="0"/>
        <w:adjustRightInd w:val="0"/>
        <w:spacing w:after="120"/>
        <w:ind w:left="360" w:hanging="36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This “framework” article comes from a theistic evolution perspective, but I appreciate the background work on Genesis 1, at </w:t>
      </w:r>
      <w:hyperlink r:id="rId13" w:history="1">
        <w:r>
          <w:rPr>
            <w:rStyle w:val="Hyperlink"/>
            <w:rFonts w:ascii="Times-Roman" w:hAnsi="Times-Roman" w:cs="Times-Roman"/>
            <w:i/>
            <w:iCs/>
          </w:rPr>
          <w:t>https://biologos.org/series/science-and-the-bible/articles/the-framework-view-history-and-beliefs</w:t>
        </w:r>
      </w:hyperlink>
    </w:p>
    <w:p w14:paraId="357C7FD1" w14:textId="77777777" w:rsidR="003475A5" w:rsidRDefault="003475A5" w:rsidP="003475A5">
      <w:pPr>
        <w:autoSpaceDE w:val="0"/>
        <w:autoSpaceDN w:val="0"/>
        <w:adjustRightInd w:val="0"/>
        <w:spacing w:after="120"/>
        <w:ind w:left="360" w:hanging="36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Doug’s starting points for further studies of the three major positions:</w:t>
      </w:r>
    </w:p>
    <w:p w14:paraId="0440506B" w14:textId="77777777" w:rsidR="003475A5" w:rsidRDefault="003475A5" w:rsidP="003475A5">
      <w:pPr>
        <w:autoSpaceDE w:val="0"/>
        <w:autoSpaceDN w:val="0"/>
        <w:adjustRightInd w:val="0"/>
        <w:spacing w:after="120"/>
        <w:ind w:left="360" w:hanging="36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ab/>
        <w:t xml:space="preserve">YEC: start with Answers in Genesis, </w:t>
      </w:r>
      <w:hyperlink r:id="rId14" w:history="1">
        <w:r>
          <w:rPr>
            <w:rStyle w:val="Hyperlink"/>
            <w:rFonts w:ascii="Times-Roman" w:hAnsi="Times-Roman" w:cs="Times-Roman"/>
          </w:rPr>
          <w:t>https://answersingenesis.org/creation-science/</w:t>
        </w:r>
      </w:hyperlink>
      <w:r>
        <w:rPr>
          <w:rFonts w:ascii="Times-Roman" w:hAnsi="Times-Roman" w:cs="Times-Roman"/>
          <w:color w:val="000000"/>
        </w:rPr>
        <w:t xml:space="preserve">, and Institute for Creation Research at </w:t>
      </w:r>
      <w:hyperlink r:id="rId15" w:history="1">
        <w:r>
          <w:rPr>
            <w:rStyle w:val="Hyperlink"/>
            <w:rFonts w:ascii="Times-Roman" w:hAnsi="Times-Roman" w:cs="Times-Roman"/>
            <w:i/>
            <w:iCs/>
          </w:rPr>
          <w:t>https://www.icr.org/</w:t>
        </w:r>
      </w:hyperlink>
    </w:p>
    <w:p w14:paraId="3259C408" w14:textId="77777777" w:rsidR="003475A5" w:rsidRDefault="003475A5" w:rsidP="003475A5">
      <w:pPr>
        <w:autoSpaceDE w:val="0"/>
        <w:autoSpaceDN w:val="0"/>
        <w:adjustRightInd w:val="0"/>
        <w:spacing w:after="120"/>
        <w:ind w:left="360" w:hanging="360"/>
        <w:rPr>
          <w:rFonts w:ascii="Times-Roman" w:hAnsi="Times-Roman" w:cs="Times-Roman"/>
          <w:i/>
          <w:iCs/>
          <w:color w:val="000000"/>
        </w:rPr>
      </w:pPr>
      <w:r>
        <w:rPr>
          <w:rFonts w:ascii="Times-Roman" w:hAnsi="Times-Roman" w:cs="Times-Roman"/>
          <w:color w:val="000000"/>
        </w:rPr>
        <w:tab/>
        <w:t xml:space="preserve">Intelligent Design: begin with </w:t>
      </w:r>
      <w:proofErr w:type="spellStart"/>
      <w:r>
        <w:rPr>
          <w:rFonts w:ascii="Times-Roman" w:hAnsi="Times-Roman" w:cs="Times-Roman"/>
          <w:color w:val="000000"/>
        </w:rPr>
        <w:t>Stobel’s</w:t>
      </w:r>
      <w:proofErr w:type="spellEnd"/>
      <w:r>
        <w:rPr>
          <w:rFonts w:ascii="Times-Roman" w:hAnsi="Times-Roman" w:cs="Times-Roman"/>
          <w:color w:val="000000"/>
        </w:rPr>
        <w:t xml:space="preserve"> </w:t>
      </w:r>
      <w:proofErr w:type="gramStart"/>
      <w:r>
        <w:rPr>
          <w:rFonts w:ascii="Times-Roman" w:hAnsi="Times-Roman" w:cs="Times-Roman"/>
          <w:i/>
          <w:iCs/>
          <w:color w:val="000000"/>
        </w:rPr>
        <w:t>The</w:t>
      </w:r>
      <w:proofErr w:type="gramEnd"/>
      <w:r>
        <w:rPr>
          <w:rFonts w:ascii="Times-Roman" w:hAnsi="Times-Roman" w:cs="Times-Roman"/>
          <w:i/>
          <w:iCs/>
          <w:color w:val="000000"/>
        </w:rPr>
        <w:t xml:space="preserve"> Case for a Creator</w:t>
      </w:r>
      <w:r>
        <w:rPr>
          <w:rFonts w:ascii="Times-Roman" w:hAnsi="Times-Roman" w:cs="Times-Roman"/>
          <w:color w:val="000000"/>
        </w:rPr>
        <w:t xml:space="preserve"> (Zondervan, 2004) and the Discovery Institute at </w:t>
      </w:r>
      <w:hyperlink r:id="rId16" w:history="1">
        <w:r>
          <w:rPr>
            <w:rStyle w:val="Hyperlink"/>
            <w:rFonts w:ascii="Times-Roman" w:hAnsi="Times-Roman" w:cs="Times-Roman"/>
            <w:i/>
            <w:iCs/>
          </w:rPr>
          <w:t>https://www.discovery.org/</w:t>
        </w:r>
      </w:hyperlink>
    </w:p>
    <w:p w14:paraId="38C2325C" w14:textId="77777777" w:rsidR="003475A5" w:rsidRDefault="003475A5" w:rsidP="003475A5">
      <w:pPr>
        <w:autoSpaceDE w:val="0"/>
        <w:autoSpaceDN w:val="0"/>
        <w:adjustRightInd w:val="0"/>
        <w:spacing w:after="120"/>
        <w:ind w:left="360" w:hanging="36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i/>
          <w:iCs/>
          <w:color w:val="000000"/>
        </w:rPr>
        <w:tab/>
      </w:r>
      <w:r>
        <w:rPr>
          <w:rFonts w:ascii="Times-Roman" w:hAnsi="Times-Roman" w:cs="Times-Roman"/>
          <w:color w:val="000000"/>
        </w:rPr>
        <w:t xml:space="preserve">OEC, or Progressive Creation: anything by Hugh Ross, Canadian astrophysicist, and especially Howard Van </w:t>
      </w:r>
      <w:proofErr w:type="gramStart"/>
      <w:r>
        <w:rPr>
          <w:rFonts w:ascii="Times-Roman" w:hAnsi="Times-Roman" w:cs="Times-Roman"/>
          <w:color w:val="000000"/>
        </w:rPr>
        <w:t>Till’s</w:t>
      </w:r>
      <w:proofErr w:type="gramEnd"/>
      <w:r>
        <w:rPr>
          <w:rFonts w:ascii="Times-Roman" w:hAnsi="Times-Roman" w:cs="Times-Roman"/>
          <w:color w:val="000000"/>
        </w:rPr>
        <w:t xml:space="preserve"> </w:t>
      </w:r>
      <w:r>
        <w:rPr>
          <w:rFonts w:ascii="Times-Roman" w:hAnsi="Times-Roman" w:cs="Times-Roman"/>
          <w:i/>
          <w:iCs/>
          <w:color w:val="000000"/>
        </w:rPr>
        <w:t>The Fourth Day</w:t>
      </w:r>
      <w:r>
        <w:rPr>
          <w:rFonts w:ascii="Times-Roman" w:hAnsi="Times-Roman" w:cs="Times-Roman"/>
          <w:color w:val="000000"/>
        </w:rPr>
        <w:t xml:space="preserve"> (Eerdmans, 1986)</w:t>
      </w:r>
    </w:p>
    <w:p w14:paraId="0D12C9E4" w14:textId="77777777" w:rsidR="003475A5" w:rsidRDefault="003475A5" w:rsidP="003475A5">
      <w:pPr>
        <w:autoSpaceDE w:val="0"/>
        <w:autoSpaceDN w:val="0"/>
        <w:adjustRightInd w:val="0"/>
        <w:spacing w:after="120"/>
        <w:ind w:left="360" w:hanging="36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i/>
          <w:iCs/>
          <w:color w:val="000000"/>
        </w:rPr>
        <w:tab/>
      </w:r>
      <w:r>
        <w:rPr>
          <w:rFonts w:ascii="Times-Roman" w:hAnsi="Times-Roman" w:cs="Times-Roman"/>
          <w:color w:val="000000"/>
        </w:rPr>
        <w:t xml:space="preserve">Theistic Evolution: start with </w:t>
      </w:r>
      <w:proofErr w:type="spellStart"/>
      <w:r>
        <w:rPr>
          <w:rFonts w:ascii="Times-Roman" w:hAnsi="Times-Roman" w:cs="Times-Roman"/>
          <w:i/>
          <w:iCs/>
          <w:color w:val="000000"/>
        </w:rPr>
        <w:t>Biologos</w:t>
      </w:r>
      <w:proofErr w:type="spellEnd"/>
      <w:r>
        <w:rPr>
          <w:rFonts w:ascii="Times-Roman" w:hAnsi="Times-Roman" w:cs="Times-Roman"/>
          <w:color w:val="000000"/>
        </w:rPr>
        <w:t xml:space="preserve"> at </w:t>
      </w:r>
      <w:hyperlink r:id="rId17" w:history="1">
        <w:r>
          <w:rPr>
            <w:rStyle w:val="Hyperlink"/>
            <w:rFonts w:ascii="Times-Roman" w:hAnsi="Times-Roman" w:cs="Times-Roman"/>
          </w:rPr>
          <w:t>https://biologos.org/</w:t>
        </w:r>
      </w:hyperlink>
      <w:r>
        <w:rPr>
          <w:rFonts w:ascii="Times-Roman" w:hAnsi="Times-Roman" w:cs="Times-Roman"/>
          <w:color w:val="000000"/>
        </w:rPr>
        <w:t xml:space="preserve"> and anything by Deb </w:t>
      </w:r>
      <w:proofErr w:type="spellStart"/>
      <w:r>
        <w:rPr>
          <w:rFonts w:ascii="Times-Roman" w:hAnsi="Times-Roman" w:cs="Times-Roman"/>
          <w:color w:val="000000"/>
        </w:rPr>
        <w:t>Haarsma</w:t>
      </w:r>
      <w:proofErr w:type="spellEnd"/>
      <w:r>
        <w:rPr>
          <w:rFonts w:ascii="Times-Roman" w:hAnsi="Times-Roman" w:cs="Times-Roman"/>
          <w:color w:val="000000"/>
        </w:rPr>
        <w:t xml:space="preserve">, Calvin University astrophysicist who wrote </w:t>
      </w:r>
      <w:r>
        <w:rPr>
          <w:rFonts w:ascii="Times-Roman" w:hAnsi="Times-Roman" w:cs="Times-Roman"/>
          <w:i/>
          <w:iCs/>
          <w:color w:val="000000"/>
        </w:rPr>
        <w:t xml:space="preserve">Origins: Christian Perspectives on Creation, </w:t>
      </w:r>
      <w:proofErr w:type="gramStart"/>
      <w:r>
        <w:rPr>
          <w:rFonts w:ascii="Times-Roman" w:hAnsi="Times-Roman" w:cs="Times-Roman"/>
          <w:i/>
          <w:iCs/>
          <w:color w:val="000000"/>
        </w:rPr>
        <w:t>Evolution</w:t>
      </w:r>
      <w:proofErr w:type="gramEnd"/>
      <w:r>
        <w:rPr>
          <w:rFonts w:ascii="Times-Roman" w:hAnsi="Times-Roman" w:cs="Times-Roman"/>
          <w:i/>
          <w:iCs/>
          <w:color w:val="000000"/>
        </w:rPr>
        <w:t xml:space="preserve"> and Intelligent Design </w:t>
      </w:r>
      <w:r>
        <w:rPr>
          <w:rFonts w:ascii="Times-Roman" w:hAnsi="Times-Roman" w:cs="Times-Roman"/>
          <w:color w:val="000000"/>
        </w:rPr>
        <w:t>(Faith Alive, 2011)</w:t>
      </w:r>
    </w:p>
    <w:p w14:paraId="24D7FAD5" w14:textId="77777777" w:rsidR="003475A5" w:rsidRDefault="003475A5" w:rsidP="003475A5">
      <w:pPr>
        <w:autoSpaceDE w:val="0"/>
        <w:autoSpaceDN w:val="0"/>
        <w:adjustRightInd w:val="0"/>
        <w:spacing w:after="120"/>
        <w:ind w:left="360" w:hanging="36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This 2002 article from Scientific American lays out 15 arguments against creation: </w:t>
      </w:r>
      <w:hyperlink r:id="rId18" w:history="1">
        <w:r>
          <w:rPr>
            <w:rStyle w:val="Hyperlink"/>
            <w:rFonts w:ascii="Times-Roman" w:hAnsi="Times-Roman" w:cs="Times-Roman"/>
            <w:i/>
            <w:iCs/>
          </w:rPr>
          <w:t>https://www.scientificamerican.com/article/15-answers-to-creationist/</w:t>
        </w:r>
      </w:hyperlink>
    </w:p>
    <w:p w14:paraId="44DDFBCB" w14:textId="5C1E2399" w:rsidR="003475A5" w:rsidRPr="003475A5" w:rsidRDefault="003475A5" w:rsidP="003475A5">
      <w:pPr>
        <w:autoSpaceDE w:val="0"/>
        <w:autoSpaceDN w:val="0"/>
        <w:adjustRightInd w:val="0"/>
        <w:spacing w:after="120"/>
        <w:ind w:left="360" w:hanging="360"/>
        <w:rPr>
          <w:rStyle w:val="Hyperlink"/>
          <w:rFonts w:ascii="Times-Roman" w:hAnsi="Times-Roman" w:cs="Times-Roman"/>
          <w:i/>
          <w:iCs/>
        </w:rPr>
      </w:pPr>
      <w:r>
        <w:rPr>
          <w:rFonts w:ascii="Times-Roman" w:hAnsi="Times-Roman" w:cs="Times-Roman"/>
          <w:color w:val="000000"/>
        </w:rPr>
        <w:t xml:space="preserve">Tim Keller has a wonderful series of sermons on the fall at </w:t>
      </w:r>
      <w:hyperlink r:id="rId19" w:history="1">
        <w:r w:rsidRPr="00D11E86">
          <w:rPr>
            <w:rStyle w:val="Hyperlink"/>
            <w:rFonts w:ascii="Times-Roman" w:hAnsi="Times-Roman" w:cs="Times-Roman"/>
            <w:i/>
            <w:iCs/>
          </w:rPr>
          <w:t>Monergism.com</w:t>
        </w:r>
      </w:hyperlink>
      <w:r>
        <w:rPr>
          <w:rFonts w:ascii="Times-Roman" w:hAnsi="Times-Roman" w:cs="Times-Roman"/>
          <w:color w:val="000000"/>
        </w:rPr>
        <w:t xml:space="preserve"> at </w:t>
      </w:r>
      <w:hyperlink r:id="rId20" w:history="1">
        <w:r w:rsidRPr="00CA3D2B">
          <w:rPr>
            <w:rStyle w:val="Hyperlink"/>
            <w:rFonts w:ascii="Times-Roman" w:hAnsi="Times-Roman" w:cs="Times-Roman"/>
          </w:rPr>
          <w:t>https://www.monergism.com/paradise-crisis-%E2%80%93-genesis-31-9</w:t>
        </w:r>
      </w:hyperlink>
      <w:r>
        <w:rPr>
          <w:rFonts w:ascii="Times-Roman" w:hAnsi="Times-Roman" w:cs="Times-Roman"/>
          <w:color w:val="000000"/>
        </w:rPr>
        <w:t xml:space="preserve"> and </w:t>
      </w:r>
      <w:hyperlink r:id="rId21" w:history="1">
        <w:r w:rsidRPr="00CA3D2B">
          <w:rPr>
            <w:rStyle w:val="Hyperlink"/>
            <w:rFonts w:ascii="Times-Roman" w:hAnsi="Times-Roman" w:cs="Times-Roman"/>
          </w:rPr>
          <w:t>https://www.monergism.com/paradise-lost-%E2%80%93-genesis-38-24</w:t>
        </w:r>
      </w:hyperlink>
      <w:r>
        <w:rPr>
          <w:rFonts w:ascii="Times-Roman" w:hAnsi="Times-Roman" w:cs="Times-Roman"/>
          <w:color w:val="000000"/>
        </w:rPr>
        <w:t xml:space="preserve"> and for Genesis 4 at </w:t>
      </w:r>
      <w:hyperlink r:id="rId22" w:history="1">
        <w:r w:rsidRPr="00D11E86">
          <w:rPr>
            <w:rStyle w:val="Hyperlink"/>
            <w:rFonts w:ascii="Times-Roman" w:hAnsi="Times-Roman" w:cs="Times-Roman"/>
            <w:i/>
            <w:iCs/>
          </w:rPr>
          <w:t>https://www.monergism.com/%E2%80%9C-history-world-nutshell%E2%80%9D-%E2%80%93-genesis-41-10</w:t>
        </w:r>
      </w:hyperlink>
    </w:p>
    <w:p w14:paraId="13116D3F" w14:textId="77777777" w:rsidR="003475A5" w:rsidRDefault="003475A5" w:rsidP="003475A5">
      <w:pPr>
        <w:autoSpaceDE w:val="0"/>
        <w:autoSpaceDN w:val="0"/>
        <w:adjustRightInd w:val="0"/>
        <w:spacing w:after="120"/>
        <w:ind w:left="360" w:hanging="360"/>
        <w:rPr>
          <w:rStyle w:val="Hyperlink"/>
          <w:rFonts w:ascii="Times-Roman" w:hAnsi="Times-Roman" w:cs="Times-Roman"/>
          <w:i/>
          <w:iCs/>
        </w:rPr>
      </w:pPr>
    </w:p>
    <w:p w14:paraId="1E98BCD7" w14:textId="77777777" w:rsidR="003475A5" w:rsidRPr="00867CAC" w:rsidRDefault="003475A5" w:rsidP="003475A5">
      <w:pPr>
        <w:autoSpaceDE w:val="0"/>
        <w:autoSpaceDN w:val="0"/>
        <w:adjustRightInd w:val="0"/>
        <w:spacing w:after="120"/>
        <w:ind w:left="360" w:hanging="360"/>
        <w:rPr>
          <w:rStyle w:val="Hyperlink"/>
          <w:rFonts w:ascii="Times-Roman" w:hAnsi="Times-Roman" w:cs="Times-Roman"/>
          <w:b/>
          <w:bCs/>
          <w:color w:val="auto"/>
          <w:sz w:val="28"/>
          <w:szCs w:val="28"/>
          <w:u w:val="none"/>
        </w:rPr>
      </w:pPr>
      <w:r w:rsidRPr="00867CAC">
        <w:rPr>
          <w:rStyle w:val="Hyperlink"/>
          <w:rFonts w:ascii="Times-Roman" w:hAnsi="Times-Roman" w:cs="Times-Roman"/>
          <w:b/>
          <w:bCs/>
          <w:color w:val="auto"/>
          <w:sz w:val="28"/>
          <w:szCs w:val="28"/>
          <w:u w:val="none"/>
        </w:rPr>
        <w:t>Resources from Wednesday night</w:t>
      </w:r>
    </w:p>
    <w:p w14:paraId="64914B5C" w14:textId="77777777" w:rsidR="003475A5" w:rsidRDefault="003475A5" w:rsidP="003475A5">
      <w:pPr>
        <w:autoSpaceDE w:val="0"/>
        <w:autoSpaceDN w:val="0"/>
        <w:adjustRightInd w:val="0"/>
        <w:spacing w:after="120"/>
        <w:ind w:left="360" w:hanging="360"/>
        <w:rPr>
          <w:rStyle w:val="Hyperlink"/>
          <w:rFonts w:ascii="Times-Roman" w:hAnsi="Times-Roman" w:cs="Times-Roman"/>
        </w:rPr>
      </w:pPr>
      <w:r w:rsidRPr="003475A5">
        <w:rPr>
          <w:rStyle w:val="Hyperlink"/>
          <w:rFonts w:ascii="Times-Roman" w:hAnsi="Times-Roman" w:cs="Times-Roman"/>
          <w:color w:val="auto"/>
          <w:u w:val="none"/>
        </w:rPr>
        <w:t>As we talked about our appreciation of creation as an opportunity for good conversation, this “listening” article from John Piper was mentioned:</w:t>
      </w:r>
      <w:r w:rsidRPr="003475A5">
        <w:rPr>
          <w:rStyle w:val="Hyperlink"/>
          <w:rFonts w:ascii="Times-Roman" w:hAnsi="Times-Roman" w:cs="Times-Roman"/>
          <w:color w:val="auto"/>
        </w:rPr>
        <w:t xml:space="preserve"> </w:t>
      </w:r>
      <w:hyperlink r:id="rId23" w:history="1">
        <w:r w:rsidRPr="00CA3D2B">
          <w:rPr>
            <w:rStyle w:val="Hyperlink"/>
            <w:rFonts w:ascii="Times-Roman" w:hAnsi="Times-Roman" w:cs="Times-Roman"/>
          </w:rPr>
          <w:t>https://www.desiringgod.org/articles/ten-reasons-to-listen-to-questions-before-you-answer</w:t>
        </w:r>
      </w:hyperlink>
    </w:p>
    <w:p w14:paraId="3504FEA9" w14:textId="77777777" w:rsidR="003475A5" w:rsidRPr="003475A5" w:rsidRDefault="003475A5" w:rsidP="003475A5">
      <w:pPr>
        <w:autoSpaceDE w:val="0"/>
        <w:autoSpaceDN w:val="0"/>
        <w:adjustRightInd w:val="0"/>
        <w:spacing w:after="120"/>
        <w:ind w:left="360" w:hanging="360"/>
        <w:rPr>
          <w:rStyle w:val="Hyperlink"/>
          <w:rFonts w:ascii="Times-Roman" w:hAnsi="Times-Roman" w:cs="Times-Roman"/>
          <w:color w:val="auto"/>
          <w:u w:val="none"/>
        </w:rPr>
      </w:pPr>
      <w:r w:rsidRPr="003475A5">
        <w:rPr>
          <w:rStyle w:val="Hyperlink"/>
          <w:rFonts w:ascii="Times-Roman" w:hAnsi="Times-Roman" w:cs="Times-Roman"/>
          <w:color w:val="auto"/>
          <w:u w:val="none"/>
        </w:rPr>
        <w:lastRenderedPageBreak/>
        <w:t>These are the “irreducible complexity” videos that Lori recommended:</w:t>
      </w:r>
    </w:p>
    <w:p w14:paraId="1BAA6500" w14:textId="77777777" w:rsidR="003475A5" w:rsidRDefault="003475A5" w:rsidP="003475A5">
      <w:pPr>
        <w:ind w:left="360"/>
      </w:pPr>
      <w:r>
        <w:rPr>
          <w:rFonts w:ascii="UICTFontTextStyleBody" w:hAnsi="UICTFontTextStyleBody"/>
          <w:sz w:val="26"/>
          <w:szCs w:val="26"/>
        </w:rPr>
        <w:t>Your body’s molecular machines</w:t>
      </w:r>
    </w:p>
    <w:p w14:paraId="72F16F0A" w14:textId="77777777" w:rsidR="003475A5" w:rsidRDefault="003475A5" w:rsidP="003475A5">
      <w:pPr>
        <w:pStyle w:val="NormalWeb"/>
        <w:spacing w:before="0" w:beforeAutospacing="0" w:after="0" w:afterAutospacing="0"/>
        <w:ind w:left="360"/>
        <w:rPr>
          <w:sz w:val="26"/>
          <w:szCs w:val="26"/>
        </w:rPr>
      </w:pPr>
      <w:hyperlink r:id="rId24" w:tgtFrame="_blank" w:history="1">
        <w:r>
          <w:rPr>
            <w:rStyle w:val="Hyperlink"/>
          </w:rPr>
          <w:t>https://youtu.be/X_tYrnv_o6A</w:t>
        </w:r>
      </w:hyperlink>
    </w:p>
    <w:p w14:paraId="333DBBC2" w14:textId="77777777" w:rsidR="003475A5" w:rsidRDefault="003475A5" w:rsidP="003475A5">
      <w:pPr>
        <w:ind w:left="360"/>
      </w:pPr>
    </w:p>
    <w:p w14:paraId="6258D552" w14:textId="77777777" w:rsidR="003475A5" w:rsidRDefault="003475A5" w:rsidP="003475A5">
      <w:pPr>
        <w:ind w:left="360"/>
      </w:pPr>
      <w:r>
        <w:rPr>
          <w:rFonts w:ascii="UICTFontTextStyleBody" w:hAnsi="UICTFontTextStyleBody"/>
          <w:sz w:val="26"/>
          <w:szCs w:val="26"/>
          <w:bdr w:val="none" w:sz="0" w:space="0" w:color="auto" w:frame="1"/>
        </w:rPr>
        <w:t>DNA Animation</w:t>
      </w:r>
    </w:p>
    <w:p w14:paraId="04FC8E73" w14:textId="77777777" w:rsidR="003475A5" w:rsidRDefault="003475A5" w:rsidP="003475A5">
      <w:pPr>
        <w:ind w:left="360"/>
      </w:pPr>
      <w:hyperlink r:id="rId25" w:tgtFrame="_blank" w:history="1">
        <w:r>
          <w:rPr>
            <w:rStyle w:val="Hyperlink"/>
          </w:rPr>
          <w:t>https://youtube.com/watch?v=7Hk9jct2ozY&amp;feature=share</w:t>
        </w:r>
      </w:hyperlink>
    </w:p>
    <w:p w14:paraId="67F17537" w14:textId="77777777" w:rsidR="003475A5" w:rsidRDefault="003475A5" w:rsidP="003475A5">
      <w:pPr>
        <w:ind w:left="360"/>
      </w:pPr>
    </w:p>
    <w:p w14:paraId="352ABBF6" w14:textId="77777777" w:rsidR="003475A5" w:rsidRDefault="003475A5" w:rsidP="003475A5">
      <w:pPr>
        <w:ind w:left="360"/>
      </w:pPr>
      <w:r>
        <w:rPr>
          <w:rFonts w:ascii="UICTFontTextStyleBody" w:hAnsi="UICTFontTextStyleBody"/>
          <w:sz w:val="26"/>
          <w:szCs w:val="26"/>
          <w:bdr w:val="none" w:sz="0" w:space="0" w:color="auto" w:frame="1"/>
        </w:rPr>
        <w:t>From DNA to Protein</w:t>
      </w:r>
    </w:p>
    <w:p w14:paraId="4379A54F" w14:textId="77777777" w:rsidR="003475A5" w:rsidRDefault="003475A5" w:rsidP="003475A5">
      <w:pPr>
        <w:ind w:left="360"/>
      </w:pPr>
      <w:hyperlink r:id="rId26" w:tgtFrame="_blank" w:history="1">
        <w:r>
          <w:rPr>
            <w:rStyle w:val="Hyperlink"/>
          </w:rPr>
          <w:t>https://youtube.com/watch?v=gG7uCskUOrA&amp;feature=share</w:t>
        </w:r>
      </w:hyperlink>
    </w:p>
    <w:p w14:paraId="2CC7927B" w14:textId="77777777" w:rsidR="003475A5" w:rsidRDefault="003475A5" w:rsidP="003475A5">
      <w:pPr>
        <w:ind w:left="360"/>
      </w:pPr>
    </w:p>
    <w:p w14:paraId="7F4B36CC" w14:textId="77777777" w:rsidR="003475A5" w:rsidRDefault="003475A5" w:rsidP="003475A5">
      <w:pPr>
        <w:pStyle w:val="NormalWeb"/>
        <w:spacing w:before="0" w:beforeAutospacing="0" w:after="0" w:afterAutospacing="0"/>
        <w:ind w:left="360"/>
        <w:rPr>
          <w:sz w:val="26"/>
          <w:szCs w:val="26"/>
        </w:rPr>
      </w:pPr>
      <w:r>
        <w:rPr>
          <w:rFonts w:ascii="UICTFontTextStyleBody" w:hAnsi="UICTFontTextStyleBody"/>
          <w:sz w:val="26"/>
          <w:szCs w:val="26"/>
        </w:rPr>
        <w:t>Brain Shuttle Animation </w:t>
      </w:r>
    </w:p>
    <w:p w14:paraId="03822035" w14:textId="77777777" w:rsidR="003475A5" w:rsidRDefault="003475A5" w:rsidP="003475A5">
      <w:pPr>
        <w:ind w:left="360"/>
      </w:pPr>
      <w:hyperlink r:id="rId27" w:tgtFrame="_blank" w:history="1">
        <w:r>
          <w:rPr>
            <w:rStyle w:val="Hyperlink"/>
          </w:rPr>
          <w:t>https://youtube.com/watch?v=guX40lAwDNc&amp;feature=share</w:t>
        </w:r>
      </w:hyperlink>
    </w:p>
    <w:p w14:paraId="321A3A8A" w14:textId="77777777" w:rsidR="003475A5" w:rsidRDefault="003475A5" w:rsidP="003475A5">
      <w:pPr>
        <w:ind w:left="360"/>
      </w:pPr>
    </w:p>
    <w:p w14:paraId="33449D32" w14:textId="77777777" w:rsidR="003475A5" w:rsidRDefault="003475A5" w:rsidP="003475A5">
      <w:pPr>
        <w:pStyle w:val="NormalWeb"/>
        <w:spacing w:before="0" w:beforeAutospacing="0" w:after="0" w:afterAutospacing="0"/>
        <w:ind w:left="360"/>
        <w:rPr>
          <w:sz w:val="26"/>
          <w:szCs w:val="26"/>
        </w:rPr>
      </w:pPr>
      <w:r>
        <w:rPr>
          <w:rFonts w:ascii="UICTFontTextStyleBody" w:hAnsi="UICTFontTextStyleBody"/>
          <w:sz w:val="26"/>
          <w:szCs w:val="26"/>
        </w:rPr>
        <w:t>How Does mRNA Work?</w:t>
      </w:r>
    </w:p>
    <w:p w14:paraId="6A4F5191" w14:textId="77777777" w:rsidR="003475A5" w:rsidRPr="007F6897" w:rsidRDefault="003475A5" w:rsidP="003475A5">
      <w:pPr>
        <w:pStyle w:val="NormalWeb"/>
        <w:spacing w:before="0" w:beforeAutospacing="0" w:after="0" w:afterAutospacing="0"/>
        <w:ind w:left="360"/>
        <w:rPr>
          <w:rStyle w:val="Hyperlink"/>
          <w:sz w:val="26"/>
          <w:szCs w:val="26"/>
        </w:rPr>
      </w:pPr>
      <w:hyperlink r:id="rId28" w:tgtFrame="_blank" w:history="1">
        <w:r>
          <w:rPr>
            <w:rStyle w:val="Hyperlink"/>
            <w:rFonts w:ascii="UICTFontTextStyleBody" w:hAnsi="UICTFontTextStyleBody"/>
            <w:sz w:val="26"/>
            <w:szCs w:val="26"/>
          </w:rPr>
          <w:t>https://youtu.be/CgQ5xDBfk9w</w:t>
        </w:r>
      </w:hyperlink>
    </w:p>
    <w:p w14:paraId="7FF90FAC" w14:textId="77777777" w:rsidR="003475A5" w:rsidRDefault="003475A5" w:rsidP="003475A5">
      <w:pPr>
        <w:autoSpaceDE w:val="0"/>
        <w:autoSpaceDN w:val="0"/>
        <w:adjustRightInd w:val="0"/>
        <w:spacing w:after="120"/>
        <w:ind w:left="360" w:hanging="360"/>
        <w:rPr>
          <w:rStyle w:val="Hyperlink"/>
          <w:rFonts w:ascii="Times-Roman" w:hAnsi="Times-Roman" w:cs="Times-Roman"/>
        </w:rPr>
      </w:pPr>
    </w:p>
    <w:p w14:paraId="10DB3E30" w14:textId="77777777" w:rsidR="003475A5" w:rsidRPr="003475A5" w:rsidRDefault="003475A5" w:rsidP="003475A5">
      <w:pPr>
        <w:autoSpaceDE w:val="0"/>
        <w:autoSpaceDN w:val="0"/>
        <w:adjustRightInd w:val="0"/>
        <w:spacing w:after="120"/>
        <w:ind w:left="360" w:hanging="360"/>
        <w:rPr>
          <w:rStyle w:val="Hyperlink"/>
          <w:rFonts w:ascii="Times-Roman" w:hAnsi="Times-Roman" w:cs="Times-Roman"/>
          <w:color w:val="auto"/>
          <w:u w:val="none"/>
        </w:rPr>
      </w:pPr>
      <w:r w:rsidRPr="003475A5">
        <w:rPr>
          <w:rStyle w:val="Hyperlink"/>
          <w:rFonts w:ascii="Times-Roman" w:hAnsi="Times-Roman" w:cs="Times-Roman"/>
          <w:color w:val="auto"/>
          <w:u w:val="none"/>
        </w:rPr>
        <w:t>These are two articles are good resources for looking into the “fine-tuning of the universe” claim:</w:t>
      </w:r>
    </w:p>
    <w:p w14:paraId="45ED5EED" w14:textId="77777777" w:rsidR="003475A5" w:rsidRDefault="003475A5" w:rsidP="003475A5">
      <w:pPr>
        <w:autoSpaceDE w:val="0"/>
        <w:autoSpaceDN w:val="0"/>
        <w:adjustRightInd w:val="0"/>
        <w:spacing w:after="120"/>
        <w:ind w:left="360" w:hanging="360"/>
        <w:rPr>
          <w:rStyle w:val="Hyperlink"/>
          <w:rFonts w:ascii="Times-Roman" w:hAnsi="Times-Roman" w:cs="Times-Roman"/>
          <w:i/>
          <w:iCs/>
        </w:rPr>
      </w:pPr>
      <w:r w:rsidRPr="003475A5">
        <w:rPr>
          <w:rStyle w:val="Hyperlink"/>
          <w:rFonts w:ascii="Times-Roman" w:hAnsi="Times-Roman" w:cs="Times-Roman"/>
          <w:color w:val="auto"/>
          <w:u w:val="none"/>
        </w:rPr>
        <w:tab/>
        <w:t>Jay Richards wrote this summary of the 22 most important fine-tuning parameters in the universe</w:t>
      </w:r>
      <w:r>
        <w:rPr>
          <w:rStyle w:val="Hyperlink"/>
          <w:rFonts w:ascii="Times-Roman" w:hAnsi="Times-Roman" w:cs="Times-Roman"/>
        </w:rPr>
        <w:t xml:space="preserve">: </w:t>
      </w:r>
      <w:hyperlink r:id="rId29" w:history="1">
        <w:r w:rsidRPr="00CA3D2B">
          <w:rPr>
            <w:rStyle w:val="Hyperlink"/>
            <w:rFonts w:ascii="Times-Roman" w:hAnsi="Times-Roman" w:cs="Times-Roman"/>
            <w:i/>
            <w:iCs/>
          </w:rPr>
          <w:t>https://intelligentdesign.org/articles/list-of-fine-tuning-parameters/</w:t>
        </w:r>
      </w:hyperlink>
    </w:p>
    <w:p w14:paraId="3E5F795F" w14:textId="77777777" w:rsidR="003475A5" w:rsidRPr="007F6897" w:rsidRDefault="003475A5" w:rsidP="003475A5">
      <w:pPr>
        <w:autoSpaceDE w:val="0"/>
        <w:autoSpaceDN w:val="0"/>
        <w:adjustRightInd w:val="0"/>
        <w:spacing w:after="120"/>
        <w:ind w:left="360" w:hanging="360"/>
        <w:rPr>
          <w:rStyle w:val="Hyperlink"/>
          <w:rFonts w:ascii="Times-Roman" w:hAnsi="Times-Roman" w:cs="Times-Roman"/>
          <w:color w:val="auto"/>
          <w:u w:val="none"/>
        </w:rPr>
      </w:pPr>
      <w:r w:rsidRPr="003475A5">
        <w:rPr>
          <w:rStyle w:val="Hyperlink"/>
          <w:rFonts w:ascii="Times-Roman" w:hAnsi="Times-Roman" w:cs="Times-Roman"/>
          <w:i/>
          <w:iCs/>
          <w:color w:val="auto"/>
          <w:u w:val="none"/>
        </w:rPr>
        <w:tab/>
      </w:r>
      <w:r w:rsidRPr="003475A5">
        <w:rPr>
          <w:rStyle w:val="Hyperlink"/>
          <w:rFonts w:ascii="Times-Roman" w:hAnsi="Times-Roman" w:cs="Times-Roman"/>
          <w:color w:val="auto"/>
          <w:u w:val="none"/>
        </w:rPr>
        <w:t xml:space="preserve">The Discovery Institute put out this very good summary of the fine-tuning proposal: </w:t>
      </w:r>
      <w:hyperlink r:id="rId30" w:history="1">
        <w:r w:rsidRPr="007C4016">
          <w:rPr>
            <w:rStyle w:val="Hyperlink"/>
            <w:rFonts w:ascii="Times-Roman" w:hAnsi="Times-Roman" w:cs="Times-Roman"/>
            <w:i/>
            <w:iCs/>
          </w:rPr>
          <w:t>https://evolutionnews.org/2017/11/ids-top-six-the-fine-tuning-of-the-universe/</w:t>
        </w:r>
      </w:hyperlink>
    </w:p>
    <w:p w14:paraId="17FBD7EE" w14:textId="77777777" w:rsidR="003475A5" w:rsidRDefault="003475A5"/>
    <w:sectPr w:rsidR="00347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ICTFontTextStyleBod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5A5"/>
    <w:rsid w:val="0034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FB3DA"/>
  <w15:chartTrackingRefBased/>
  <w15:docId w15:val="{8A33C3CE-29C5-49BB-AFF1-D34367E3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475A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475A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urgeon.org/resource-library/scripture-index/genesis/" TargetMode="External"/><Relationship Id="rId13" Type="http://schemas.openxmlformats.org/officeDocument/2006/relationships/hyperlink" Target="https://biologos.org/series/science-and-the-bible/articles/the-framework-view-history-and-beliefs" TargetMode="External"/><Relationship Id="rId18" Type="http://schemas.openxmlformats.org/officeDocument/2006/relationships/hyperlink" Target="https://www.scientificamerican.com/article/15-answers-to-creationist/" TargetMode="External"/><Relationship Id="rId26" Type="http://schemas.openxmlformats.org/officeDocument/2006/relationships/hyperlink" Target="https://youtube.com/watch?v=gG7uCskUOrA&amp;feature=shar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monergism.com/paradise-lost-%E2%80%93-genesis-38-24" TargetMode="External"/><Relationship Id="rId7" Type="http://schemas.openxmlformats.org/officeDocument/2006/relationships/hyperlink" Target="https://www.monergism.com/thethreshold/articles/onsite/bible_book/genesis_maclaren.html" TargetMode="External"/><Relationship Id="rId12" Type="http://schemas.openxmlformats.org/officeDocument/2006/relationships/hyperlink" Target="http://faculty.wts.edu/wp-content/uploads/2016/06/PoythressVernCorrelationsWithProvidenceInGenesis2.pdf" TargetMode="External"/><Relationship Id="rId17" Type="http://schemas.openxmlformats.org/officeDocument/2006/relationships/hyperlink" Target="https://biologos.org/" TargetMode="External"/><Relationship Id="rId25" Type="http://schemas.openxmlformats.org/officeDocument/2006/relationships/hyperlink" Target="https://youtube.com/watch?v=7Hk9jct2ozY&amp;feature=shar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discovery.org/" TargetMode="External"/><Relationship Id="rId20" Type="http://schemas.openxmlformats.org/officeDocument/2006/relationships/hyperlink" Target="https://www.monergism.com/paradise-crisis-%E2%80%93-genesis-31-9" TargetMode="External"/><Relationship Id="rId29" Type="http://schemas.openxmlformats.org/officeDocument/2006/relationships/hyperlink" Target="https://intelligentdesign.org/articles/list-of-fine-tuning-parameters/" TargetMode="External"/><Relationship Id="rId1" Type="http://schemas.openxmlformats.org/officeDocument/2006/relationships/styles" Target="styles.xml"/><Relationship Id="rId6" Type="http://schemas.openxmlformats.org/officeDocument/2006/relationships/hyperlink" Target="https://bible.org/seriespage/fall-man-god%e2%80%99s-perfect-plan" TargetMode="External"/><Relationship Id="rId11" Type="http://schemas.openxmlformats.org/officeDocument/2006/relationships/hyperlink" Target="http://www.frame-poythress.org/wp-content/uploads/2013/09/2013ChristianInterpretationsOfGenesis1.pdf" TargetMode="External"/><Relationship Id="rId24" Type="http://schemas.openxmlformats.org/officeDocument/2006/relationships/hyperlink" Target="https://youtu.be/X_tYrnv_o6A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bible.org/book/Genesis" TargetMode="External"/><Relationship Id="rId15" Type="http://schemas.openxmlformats.org/officeDocument/2006/relationships/hyperlink" Target="https://www.icr.org/" TargetMode="External"/><Relationship Id="rId23" Type="http://schemas.openxmlformats.org/officeDocument/2006/relationships/hyperlink" Target="https://www.desiringgod.org/articles/ten-reasons-to-listen-to-questions-before-you-answer" TargetMode="External"/><Relationship Id="rId28" Type="http://schemas.openxmlformats.org/officeDocument/2006/relationships/hyperlink" Target="https://youtu.be/CgQ5xDBfk9w" TargetMode="External"/><Relationship Id="rId10" Type="http://schemas.openxmlformats.org/officeDocument/2006/relationships/hyperlink" Target="http://www.spurgeongems.org/vols7-9/chs412.pdf" TargetMode="External"/><Relationship Id="rId19" Type="http://schemas.openxmlformats.org/officeDocument/2006/relationships/hyperlink" Target="https://www.monergism.com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bibleproject.com/downloads/posters/" TargetMode="External"/><Relationship Id="rId9" Type="http://schemas.openxmlformats.org/officeDocument/2006/relationships/hyperlink" Target="http://www.spurgeongems.org/vols22-24/chs1326.pdf" TargetMode="External"/><Relationship Id="rId14" Type="http://schemas.openxmlformats.org/officeDocument/2006/relationships/hyperlink" Target="https://answersingenesis.org/creation-science/" TargetMode="External"/><Relationship Id="rId22" Type="http://schemas.openxmlformats.org/officeDocument/2006/relationships/hyperlink" Target="https://www.monergism.com/%E2%80%9C-history-world-nutshell%E2%80%9D-%E2%80%93-genesis-41-10" TargetMode="External"/><Relationship Id="rId27" Type="http://schemas.openxmlformats.org/officeDocument/2006/relationships/hyperlink" Target="https://youtube.com/watch?v=guX40lAwDNc&amp;feature=share" TargetMode="External"/><Relationship Id="rId30" Type="http://schemas.openxmlformats.org/officeDocument/2006/relationships/hyperlink" Target="https://evolutionnews.org/2017/11/ids-top-six-the-fine-tuning-of-the-univer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843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Fakkema</dc:creator>
  <cp:keywords/>
  <dc:description/>
  <cp:lastModifiedBy>Doug Fakkema</cp:lastModifiedBy>
  <cp:revision>1</cp:revision>
  <dcterms:created xsi:type="dcterms:W3CDTF">2023-02-02T23:27:00Z</dcterms:created>
  <dcterms:modified xsi:type="dcterms:W3CDTF">2023-02-02T23:34:00Z</dcterms:modified>
</cp:coreProperties>
</file>