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BDDEE" w14:textId="3B306011" w:rsidR="00651A65" w:rsidRPr="008E63E2" w:rsidRDefault="0045516E" w:rsidP="00B046F9">
      <w:pPr>
        <w:pStyle w:val="ListParagraph"/>
        <w:pBdr>
          <w:bottom w:val="thinThickLargeGap" w:sz="24" w:space="1" w:color="auto"/>
        </w:pBdr>
        <w:ind w:left="0"/>
        <w:jc w:val="center"/>
        <w:rPr>
          <w:rFonts w:ascii="Tempus Sans ITC" w:hAnsi="Tempus Sans ITC" w:cs="Arial"/>
          <w:b/>
          <w:i/>
          <w:smallCaps/>
          <w:sz w:val="72"/>
          <w:szCs w:val="72"/>
        </w:rPr>
      </w:pPr>
      <w:r w:rsidRPr="008E63E2">
        <w:rPr>
          <w:rFonts w:ascii="Tempus Sans ITC" w:hAnsi="Tempus Sans ITC" w:cs="Arial"/>
          <w:b/>
          <w:i/>
          <w:smallCaps/>
          <w:sz w:val="72"/>
          <w:szCs w:val="72"/>
        </w:rPr>
        <w:t>The Church Before Pentecost</w:t>
      </w:r>
    </w:p>
    <w:p w14:paraId="2CEDBBFE" w14:textId="77C6B2FA" w:rsidR="00B64B5A" w:rsidRPr="00C924A3" w:rsidRDefault="00E03ABF" w:rsidP="0016508D">
      <w:pPr>
        <w:tabs>
          <w:tab w:val="right" w:pos="10224"/>
          <w:tab w:val="right" w:pos="14400"/>
        </w:tabs>
        <w:spacing w:before="60"/>
        <w:rPr>
          <w:rFonts w:ascii="Tempus Sans ITC" w:hAnsi="Tempus Sans ITC" w:cs="Arial"/>
          <w:b/>
          <w:sz w:val="28"/>
          <w:szCs w:val="28"/>
        </w:rPr>
      </w:pPr>
      <w:r>
        <w:rPr>
          <w:rFonts w:ascii="Tempus Sans ITC" w:hAnsi="Tempus Sans ITC" w:cs="Arial"/>
          <w:b/>
          <w:sz w:val="28"/>
          <w:szCs w:val="28"/>
        </w:rPr>
        <w:t>Ready for Pentecost #</w:t>
      </w:r>
      <w:r w:rsidR="0030688B">
        <w:rPr>
          <w:rFonts w:ascii="Tempus Sans ITC" w:hAnsi="Tempus Sans ITC" w:cs="Arial"/>
          <w:b/>
          <w:sz w:val="28"/>
          <w:szCs w:val="28"/>
        </w:rPr>
        <w:t>5</w:t>
      </w:r>
      <w:r>
        <w:rPr>
          <w:rFonts w:ascii="Tempus Sans ITC" w:hAnsi="Tempus Sans ITC" w:cs="Arial"/>
          <w:b/>
          <w:sz w:val="28"/>
          <w:szCs w:val="28"/>
        </w:rPr>
        <w:t xml:space="preserve">, </w:t>
      </w:r>
      <w:r w:rsidR="0045516E">
        <w:rPr>
          <w:rFonts w:ascii="Tempus Sans ITC" w:hAnsi="Tempus Sans ITC" w:cs="Arial"/>
          <w:b/>
          <w:sz w:val="28"/>
          <w:szCs w:val="28"/>
        </w:rPr>
        <w:t>Acts 1:15-26</w:t>
      </w:r>
      <w:r w:rsidR="0016508D" w:rsidRPr="00C924A3">
        <w:rPr>
          <w:rFonts w:ascii="Tempus Sans ITC" w:hAnsi="Tempus Sans ITC" w:cs="Arial"/>
          <w:b/>
          <w:sz w:val="28"/>
          <w:szCs w:val="28"/>
        </w:rPr>
        <w:tab/>
      </w:r>
      <w:r w:rsidR="00E110F9">
        <w:rPr>
          <w:rFonts w:ascii="Tempus Sans ITC" w:hAnsi="Tempus Sans ITC" w:cs="Arial"/>
          <w:b/>
          <w:sz w:val="28"/>
          <w:szCs w:val="28"/>
        </w:rPr>
        <w:t xml:space="preserve">May </w:t>
      </w:r>
      <w:r w:rsidR="0045516E">
        <w:rPr>
          <w:rFonts w:ascii="Tempus Sans ITC" w:hAnsi="Tempus Sans ITC" w:cs="Arial"/>
          <w:b/>
          <w:sz w:val="28"/>
          <w:szCs w:val="28"/>
        </w:rPr>
        <w:t>22</w:t>
      </w:r>
      <w:r w:rsidR="005F19DA" w:rsidRPr="00C924A3">
        <w:rPr>
          <w:rFonts w:ascii="Tempus Sans ITC" w:hAnsi="Tempus Sans ITC" w:cs="Arial"/>
          <w:b/>
          <w:sz w:val="28"/>
          <w:szCs w:val="28"/>
        </w:rPr>
        <w:t>, 202</w:t>
      </w:r>
      <w:r w:rsidR="00BD5C12">
        <w:rPr>
          <w:rFonts w:ascii="Tempus Sans ITC" w:hAnsi="Tempus Sans ITC" w:cs="Arial"/>
          <w:b/>
          <w:sz w:val="28"/>
          <w:szCs w:val="28"/>
        </w:rPr>
        <w:t>2</w:t>
      </w:r>
      <w:r w:rsidR="00B64B5A" w:rsidRPr="00C924A3">
        <w:rPr>
          <w:rFonts w:ascii="Tempus Sans ITC" w:hAnsi="Tempus Sans ITC" w:cs="Arial"/>
          <w:b/>
          <w:sz w:val="28"/>
          <w:szCs w:val="28"/>
        </w:rPr>
        <w:tab/>
      </w:r>
    </w:p>
    <w:p w14:paraId="3751D285" w14:textId="1AB44473" w:rsidR="006C0FB2" w:rsidRPr="00A07969" w:rsidRDefault="00301930" w:rsidP="00C165DF">
      <w:pPr>
        <w:tabs>
          <w:tab w:val="right" w:pos="8640"/>
        </w:tabs>
        <w:spacing w:before="320" w:after="120"/>
        <w:jc w:val="center"/>
        <w:rPr>
          <w:rFonts w:ascii="Tempus Sans ITC" w:hAnsi="Tempus Sans ITC" w:cs="Arial"/>
          <w:b/>
          <w:iCs/>
          <w:sz w:val="32"/>
          <w:szCs w:val="32"/>
        </w:rPr>
      </w:pPr>
      <w:r>
        <w:rPr>
          <w:rFonts w:ascii="Tempus Sans ITC" w:hAnsi="Tempus Sans ITC"/>
          <w:b/>
          <w:bCs/>
          <w:i/>
          <w:iCs/>
          <w:sz w:val="32"/>
          <w:szCs w:val="32"/>
        </w:rPr>
        <w:t>Then they returned to Jerusalem . . . .</w:t>
      </w:r>
      <w:r>
        <w:rPr>
          <w:rFonts w:ascii="Tempus Sans ITC" w:hAnsi="Tempus Sans ITC"/>
          <w:b/>
          <w:bCs/>
          <w:i/>
          <w:iCs/>
          <w:sz w:val="32"/>
          <w:szCs w:val="32"/>
        </w:rPr>
        <w:br/>
        <w:t>They all joined together constantly in prayer,</w:t>
      </w:r>
      <w:r>
        <w:rPr>
          <w:rFonts w:ascii="Tempus Sans ITC" w:hAnsi="Tempus Sans ITC"/>
          <w:b/>
          <w:bCs/>
          <w:i/>
          <w:iCs/>
          <w:sz w:val="32"/>
          <w:szCs w:val="32"/>
        </w:rPr>
        <w:br/>
        <w:t>along the women, and Mary the mother of Jesus, and his brothers.</w:t>
      </w:r>
      <w:r>
        <w:rPr>
          <w:rFonts w:ascii="Tempus Sans ITC" w:hAnsi="Tempus Sans ITC"/>
          <w:b/>
          <w:bCs/>
          <w:i/>
          <w:iCs/>
          <w:sz w:val="32"/>
          <w:szCs w:val="32"/>
        </w:rPr>
        <w:br/>
      </w:r>
      <w:r w:rsidR="00BC56FE">
        <w:rPr>
          <w:rFonts w:ascii="Tempus Sans ITC" w:hAnsi="Tempus Sans ITC"/>
          <w:b/>
          <w:bCs/>
          <w:i/>
          <w:iCs/>
          <w:sz w:val="32"/>
          <w:szCs w:val="32"/>
        </w:rPr>
        <w:t xml:space="preserve">In those days Peter stood up among the believers . . . </w:t>
      </w:r>
      <w:r w:rsidR="00BC56FE">
        <w:rPr>
          <w:rFonts w:ascii="Tempus Sans ITC" w:hAnsi="Tempus Sans ITC"/>
          <w:b/>
          <w:bCs/>
          <w:i/>
          <w:iCs/>
          <w:sz w:val="32"/>
          <w:szCs w:val="32"/>
        </w:rPr>
        <w:br/>
        <w:t>and said, “Brothers, the Scripture had to be fulfilled</w:t>
      </w:r>
      <w:r w:rsidR="00BC56FE">
        <w:rPr>
          <w:rFonts w:ascii="Tempus Sans ITC" w:hAnsi="Tempus Sans ITC"/>
          <w:b/>
          <w:bCs/>
          <w:i/>
          <w:iCs/>
          <w:sz w:val="32"/>
          <w:szCs w:val="32"/>
        </w:rPr>
        <w:br/>
        <w:t>which the Holy Spirit spoke long ago</w:t>
      </w:r>
      <w:r>
        <w:rPr>
          <w:rFonts w:ascii="Tempus Sans ITC" w:hAnsi="Tempus Sans ITC"/>
          <w:b/>
          <w:bCs/>
          <w:i/>
          <w:iCs/>
          <w:sz w:val="32"/>
          <w:szCs w:val="32"/>
        </w:rPr>
        <w:br/>
        <w:t xml:space="preserve">through the mouth of David </w:t>
      </w:r>
      <w:r>
        <w:rPr>
          <w:rFonts w:ascii="Tempus Sans ITC" w:hAnsi="Tempus Sans ITC"/>
          <w:b/>
          <w:bCs/>
          <w:i/>
          <w:iCs/>
          <w:sz w:val="32"/>
          <w:szCs w:val="32"/>
        </w:rPr>
        <w:br/>
        <w:t>concerning Judas . . . .”</w:t>
      </w:r>
      <w:r w:rsidR="00077ED2" w:rsidRPr="00A07969">
        <w:rPr>
          <w:rFonts w:ascii="Tempus Sans ITC" w:hAnsi="Tempus Sans ITC" w:cs="Arial"/>
          <w:b/>
          <w:i/>
          <w:sz w:val="32"/>
          <w:szCs w:val="32"/>
        </w:rPr>
        <w:br/>
      </w:r>
      <w:r w:rsidR="0045516E">
        <w:rPr>
          <w:rFonts w:ascii="Tempus Sans ITC" w:hAnsi="Tempus Sans ITC" w:cs="Arial"/>
          <w:b/>
          <w:iCs/>
          <w:sz w:val="32"/>
          <w:szCs w:val="32"/>
        </w:rPr>
        <w:t>Acts 1:</w:t>
      </w:r>
      <w:r w:rsidR="00BC56FE">
        <w:rPr>
          <w:rFonts w:ascii="Tempus Sans ITC" w:hAnsi="Tempus Sans ITC" w:cs="Arial"/>
          <w:b/>
          <w:iCs/>
          <w:sz w:val="32"/>
          <w:szCs w:val="32"/>
        </w:rPr>
        <w:t>1</w:t>
      </w:r>
      <w:r>
        <w:rPr>
          <w:rFonts w:ascii="Tempus Sans ITC" w:hAnsi="Tempus Sans ITC" w:cs="Arial"/>
          <w:b/>
          <w:iCs/>
          <w:sz w:val="32"/>
          <w:szCs w:val="32"/>
        </w:rPr>
        <w:t>2-17</w:t>
      </w:r>
    </w:p>
    <w:p w14:paraId="59060A96" w14:textId="77777777" w:rsidR="001E39FD" w:rsidRPr="004C766B" w:rsidRDefault="001E39FD" w:rsidP="004E4011">
      <w:pPr>
        <w:tabs>
          <w:tab w:val="left" w:pos="720"/>
        </w:tabs>
        <w:spacing w:after="80"/>
        <w:rPr>
          <w:b/>
        </w:rPr>
      </w:pPr>
    </w:p>
    <w:p w14:paraId="5318C8F2" w14:textId="0E11FDF0" w:rsidR="00A34F2D" w:rsidRPr="001D2ED3" w:rsidRDefault="00301930" w:rsidP="00A34F2D">
      <w:pPr>
        <w:tabs>
          <w:tab w:val="left" w:pos="720"/>
        </w:tabs>
        <w:spacing w:after="80"/>
      </w:pPr>
      <w:r>
        <w:rPr>
          <w:b/>
          <w:sz w:val="28"/>
          <w:szCs w:val="28"/>
        </w:rPr>
        <w:t>A lot happens in that room!</w:t>
      </w:r>
    </w:p>
    <w:p w14:paraId="0C5D4165" w14:textId="217C821F" w:rsidR="00A34F2D" w:rsidRPr="008E63E2" w:rsidRDefault="008E63E2" w:rsidP="00E11034">
      <w:pPr>
        <w:autoSpaceDE w:val="0"/>
        <w:autoSpaceDN w:val="0"/>
        <w:adjustRightInd w:val="0"/>
        <w:ind w:left="360" w:firstLine="360"/>
        <w:jc w:val="both"/>
        <w:rPr>
          <w:i/>
          <w:iCs/>
        </w:rPr>
      </w:pPr>
      <w:r w:rsidRPr="008E63E2">
        <w:rPr>
          <w:i/>
          <w:iCs/>
          <w:vertAlign w:val="superscript"/>
        </w:rPr>
        <w:t xml:space="preserve">12 </w:t>
      </w:r>
      <w:r w:rsidRPr="008E63E2">
        <w:rPr>
          <w:i/>
          <w:iCs/>
        </w:rPr>
        <w:t xml:space="preserve">Then they returned to Jerusalem from the hill called the Mount of Olives, a Sabbath day’s walk from the city. </w:t>
      </w:r>
      <w:r w:rsidRPr="008E63E2">
        <w:rPr>
          <w:i/>
          <w:iCs/>
          <w:vertAlign w:val="superscript"/>
        </w:rPr>
        <w:t xml:space="preserve">13 </w:t>
      </w:r>
      <w:r w:rsidRPr="008E63E2">
        <w:rPr>
          <w:i/>
          <w:iCs/>
        </w:rPr>
        <w:t xml:space="preserve">When they arrived, they went upstairs to the room where they were staying. Those present were Peter, John, James and Andrew; Philip and Thomas, Bartholomew and Matthew; </w:t>
      </w:r>
      <w:proofErr w:type="gramStart"/>
      <w:r w:rsidRPr="008E63E2">
        <w:rPr>
          <w:i/>
          <w:iCs/>
        </w:rPr>
        <w:t>James</w:t>
      </w:r>
      <w:proofErr w:type="gramEnd"/>
      <w:r w:rsidRPr="008E63E2">
        <w:rPr>
          <w:i/>
          <w:iCs/>
        </w:rPr>
        <w:t xml:space="preserve"> son of Alphaeus and Simon the Zealot, and Judas son of James. </w:t>
      </w:r>
      <w:r w:rsidRPr="008E63E2">
        <w:rPr>
          <w:i/>
          <w:iCs/>
          <w:vertAlign w:val="superscript"/>
        </w:rPr>
        <w:t xml:space="preserve">14 </w:t>
      </w:r>
      <w:r w:rsidRPr="008E63E2">
        <w:rPr>
          <w:i/>
          <w:iCs/>
        </w:rPr>
        <w:t>They all joined together constantly in prayer, along with the women and Mary the mother of Jesus, and with his brothers.</w:t>
      </w:r>
      <w:r w:rsidR="00A34F2D" w:rsidRPr="008E63E2">
        <w:rPr>
          <w:i/>
          <w:iCs/>
        </w:rPr>
        <w:t xml:space="preserve"> </w:t>
      </w:r>
    </w:p>
    <w:p w14:paraId="70A27E1B" w14:textId="34235407" w:rsidR="00A34F2D" w:rsidRDefault="009A3636" w:rsidP="008000C6">
      <w:pPr>
        <w:autoSpaceDE w:val="0"/>
        <w:autoSpaceDN w:val="0"/>
        <w:adjustRightInd w:val="0"/>
        <w:spacing w:after="120"/>
        <w:jc w:val="center"/>
      </w:pPr>
      <w:r>
        <w:t xml:space="preserve">Acts </w:t>
      </w:r>
      <w:r w:rsidR="008E63E2">
        <w:t>1</w:t>
      </w:r>
      <w:r w:rsidR="008641F2">
        <w:t xml:space="preserve"> (see “the house” in John 20:26, and Luke’s account in Luke 24:33)</w:t>
      </w:r>
    </w:p>
    <w:p w14:paraId="24CCB76A" w14:textId="77777777" w:rsidR="00A34F2D" w:rsidRPr="00214B4F" w:rsidRDefault="00A34F2D" w:rsidP="00A34F2D">
      <w:pPr>
        <w:tabs>
          <w:tab w:val="left" w:pos="720"/>
        </w:tabs>
        <w:autoSpaceDE w:val="0"/>
        <w:autoSpaceDN w:val="0"/>
        <w:adjustRightInd w:val="0"/>
        <w:ind w:left="720" w:right="-198" w:hanging="360"/>
        <w:rPr>
          <w:sz w:val="20"/>
          <w:szCs w:val="20"/>
        </w:rPr>
      </w:pPr>
    </w:p>
    <w:p w14:paraId="5CA51CAC" w14:textId="77777777" w:rsidR="00A34F2D" w:rsidRPr="00214B4F" w:rsidRDefault="00A34F2D" w:rsidP="00A34F2D">
      <w:pPr>
        <w:tabs>
          <w:tab w:val="left" w:pos="720"/>
        </w:tabs>
        <w:autoSpaceDE w:val="0"/>
        <w:autoSpaceDN w:val="0"/>
        <w:adjustRightInd w:val="0"/>
        <w:ind w:left="720" w:right="-198" w:hanging="360"/>
        <w:rPr>
          <w:sz w:val="20"/>
          <w:szCs w:val="20"/>
        </w:rPr>
      </w:pPr>
    </w:p>
    <w:p w14:paraId="4549D10B" w14:textId="389DA2A7" w:rsidR="00A34F2D" w:rsidRDefault="00A34F2D" w:rsidP="00A34F2D">
      <w:pPr>
        <w:tabs>
          <w:tab w:val="left" w:pos="720"/>
        </w:tabs>
        <w:autoSpaceDE w:val="0"/>
        <w:autoSpaceDN w:val="0"/>
        <w:adjustRightInd w:val="0"/>
        <w:ind w:left="720" w:right="-198" w:hanging="360"/>
      </w:pPr>
      <w:r>
        <w:t xml:space="preserve">1.   </w:t>
      </w:r>
      <w:r w:rsidR="00F97EA7">
        <w:t xml:space="preserve">Remember: </w:t>
      </w:r>
      <w:r w:rsidR="006D519D">
        <w:t xml:space="preserve">When in doubt, </w:t>
      </w:r>
      <w:r w:rsidR="00F97EA7">
        <w:t>pray together!</w:t>
      </w:r>
    </w:p>
    <w:p w14:paraId="571B5B49" w14:textId="32BAECF8" w:rsidR="006A109D" w:rsidRPr="008641F2" w:rsidRDefault="006A109D" w:rsidP="00A34F2D">
      <w:pPr>
        <w:tabs>
          <w:tab w:val="left" w:pos="720"/>
        </w:tabs>
        <w:autoSpaceDE w:val="0"/>
        <w:autoSpaceDN w:val="0"/>
        <w:adjustRightInd w:val="0"/>
        <w:ind w:left="720" w:right="-198" w:hanging="360"/>
        <w:rPr>
          <w:sz w:val="20"/>
          <w:szCs w:val="20"/>
        </w:rPr>
      </w:pPr>
    </w:p>
    <w:p w14:paraId="6CE05027" w14:textId="77777777" w:rsidR="00A34F2D" w:rsidRPr="008641F2" w:rsidRDefault="00A34F2D" w:rsidP="00A34F2D">
      <w:pPr>
        <w:tabs>
          <w:tab w:val="left" w:pos="720"/>
        </w:tabs>
        <w:autoSpaceDE w:val="0"/>
        <w:autoSpaceDN w:val="0"/>
        <w:adjustRightInd w:val="0"/>
        <w:ind w:left="720" w:right="-198" w:hanging="360"/>
        <w:rPr>
          <w:sz w:val="20"/>
          <w:szCs w:val="20"/>
        </w:rPr>
      </w:pPr>
    </w:p>
    <w:p w14:paraId="746FCDFE" w14:textId="77777777" w:rsidR="00A34F2D" w:rsidRPr="008641F2" w:rsidRDefault="00A34F2D" w:rsidP="00A34F2D">
      <w:pPr>
        <w:tabs>
          <w:tab w:val="left" w:pos="720"/>
        </w:tabs>
        <w:autoSpaceDE w:val="0"/>
        <w:autoSpaceDN w:val="0"/>
        <w:adjustRightInd w:val="0"/>
        <w:ind w:left="720" w:right="-198" w:hanging="360"/>
        <w:rPr>
          <w:sz w:val="20"/>
          <w:szCs w:val="20"/>
        </w:rPr>
      </w:pPr>
    </w:p>
    <w:p w14:paraId="29301E88" w14:textId="4B234722" w:rsidR="005A1D9F" w:rsidRDefault="00A34F2D" w:rsidP="00A34F2D">
      <w:pPr>
        <w:tabs>
          <w:tab w:val="left" w:pos="720"/>
        </w:tabs>
        <w:autoSpaceDE w:val="0"/>
        <w:autoSpaceDN w:val="0"/>
        <w:adjustRightInd w:val="0"/>
        <w:ind w:left="720" w:right="-198" w:hanging="360"/>
      </w:pPr>
      <w:r>
        <w:t xml:space="preserve">2.   </w:t>
      </w:r>
      <w:r w:rsidR="009830AD">
        <w:t>Jesus’ family is now included</w:t>
      </w:r>
      <w:r w:rsidR="0030688B">
        <w:t xml:space="preserve"> in the band of disciples</w:t>
      </w:r>
    </w:p>
    <w:p w14:paraId="43556E2E" w14:textId="3F70A7E3" w:rsidR="002A4018" w:rsidRPr="008641F2" w:rsidRDefault="002A4018" w:rsidP="00A34F2D">
      <w:pPr>
        <w:tabs>
          <w:tab w:val="left" w:pos="720"/>
        </w:tabs>
        <w:autoSpaceDE w:val="0"/>
        <w:autoSpaceDN w:val="0"/>
        <w:adjustRightInd w:val="0"/>
        <w:ind w:left="720" w:right="-198" w:hanging="360"/>
        <w:rPr>
          <w:sz w:val="20"/>
          <w:szCs w:val="20"/>
        </w:rPr>
      </w:pPr>
    </w:p>
    <w:p w14:paraId="4FC0F4EF" w14:textId="77777777" w:rsidR="00231CF6" w:rsidRPr="008641F2" w:rsidRDefault="00231CF6" w:rsidP="00A34F2D">
      <w:pPr>
        <w:tabs>
          <w:tab w:val="left" w:pos="720"/>
        </w:tabs>
        <w:autoSpaceDE w:val="0"/>
        <w:autoSpaceDN w:val="0"/>
        <w:adjustRightInd w:val="0"/>
        <w:ind w:left="720" w:right="-198" w:hanging="360"/>
        <w:rPr>
          <w:sz w:val="20"/>
          <w:szCs w:val="20"/>
        </w:rPr>
      </w:pPr>
    </w:p>
    <w:p w14:paraId="5F44F816" w14:textId="73EE4373" w:rsidR="002A4018" w:rsidRPr="008641F2" w:rsidRDefault="002A4018" w:rsidP="00A34F2D">
      <w:pPr>
        <w:tabs>
          <w:tab w:val="left" w:pos="720"/>
        </w:tabs>
        <w:autoSpaceDE w:val="0"/>
        <w:autoSpaceDN w:val="0"/>
        <w:adjustRightInd w:val="0"/>
        <w:ind w:left="720" w:right="-198" w:hanging="360"/>
        <w:rPr>
          <w:sz w:val="20"/>
          <w:szCs w:val="20"/>
        </w:rPr>
      </w:pPr>
    </w:p>
    <w:p w14:paraId="4B6FE160" w14:textId="4AE5F635" w:rsidR="00520E8B" w:rsidRDefault="002A4018" w:rsidP="00A34F2D">
      <w:pPr>
        <w:tabs>
          <w:tab w:val="left" w:pos="720"/>
        </w:tabs>
        <w:autoSpaceDE w:val="0"/>
        <w:autoSpaceDN w:val="0"/>
        <w:adjustRightInd w:val="0"/>
        <w:ind w:left="720" w:right="-198" w:hanging="360"/>
      </w:pPr>
      <w:r>
        <w:t>3.</w:t>
      </w:r>
      <w:r w:rsidR="00B10E67">
        <w:tab/>
      </w:r>
      <w:r w:rsidR="008641F2">
        <w:t xml:space="preserve">The “joined together constantly” </w:t>
      </w:r>
      <w:r w:rsidR="006D519D">
        <w:t>theme</w:t>
      </w:r>
      <w:r w:rsidR="00714560">
        <w:t xml:space="preserve"> </w:t>
      </w:r>
      <w:r w:rsidR="00E87C0A">
        <w:t>describes the heart</w:t>
      </w:r>
      <w:r w:rsidR="009830AD">
        <w:t xml:space="preserve"> of the Jerusalem church</w:t>
      </w:r>
    </w:p>
    <w:p w14:paraId="63CE6F12" w14:textId="0187F184" w:rsidR="00F97EA7" w:rsidRDefault="00F97EA7" w:rsidP="00A34F2D">
      <w:pPr>
        <w:tabs>
          <w:tab w:val="left" w:pos="720"/>
        </w:tabs>
        <w:autoSpaceDE w:val="0"/>
        <w:autoSpaceDN w:val="0"/>
        <w:adjustRightInd w:val="0"/>
        <w:ind w:left="720" w:right="-198" w:hanging="360"/>
      </w:pPr>
    </w:p>
    <w:p w14:paraId="5748FE9D" w14:textId="62CD7E65" w:rsidR="00F97EA7" w:rsidRDefault="00F97EA7" w:rsidP="00A34F2D">
      <w:pPr>
        <w:tabs>
          <w:tab w:val="left" w:pos="720"/>
        </w:tabs>
        <w:autoSpaceDE w:val="0"/>
        <w:autoSpaceDN w:val="0"/>
        <w:adjustRightInd w:val="0"/>
        <w:ind w:left="720" w:right="-198" w:hanging="360"/>
      </w:pPr>
      <w:r>
        <w:tab/>
      </w:r>
      <w:r>
        <w:tab/>
        <w:t>Acts 2:42</w:t>
      </w:r>
    </w:p>
    <w:p w14:paraId="0076D3B1" w14:textId="69A3EF76" w:rsidR="00F97EA7" w:rsidRDefault="00F97EA7" w:rsidP="00A34F2D">
      <w:pPr>
        <w:tabs>
          <w:tab w:val="left" w:pos="720"/>
        </w:tabs>
        <w:autoSpaceDE w:val="0"/>
        <w:autoSpaceDN w:val="0"/>
        <w:adjustRightInd w:val="0"/>
        <w:ind w:left="720" w:right="-198" w:hanging="360"/>
      </w:pPr>
    </w:p>
    <w:p w14:paraId="51266A9E" w14:textId="491F83BC" w:rsidR="00F97EA7" w:rsidRDefault="00F97EA7" w:rsidP="00A34F2D">
      <w:pPr>
        <w:tabs>
          <w:tab w:val="left" w:pos="720"/>
        </w:tabs>
        <w:autoSpaceDE w:val="0"/>
        <w:autoSpaceDN w:val="0"/>
        <w:adjustRightInd w:val="0"/>
        <w:ind w:left="720" w:right="-198" w:hanging="360"/>
      </w:pPr>
      <w:r>
        <w:tab/>
      </w:r>
      <w:r>
        <w:tab/>
        <w:t>Acts 2:46</w:t>
      </w:r>
    </w:p>
    <w:p w14:paraId="590DAAFF" w14:textId="7C65E175" w:rsidR="00F97EA7" w:rsidRDefault="00F97EA7" w:rsidP="00A34F2D">
      <w:pPr>
        <w:tabs>
          <w:tab w:val="left" w:pos="720"/>
        </w:tabs>
        <w:autoSpaceDE w:val="0"/>
        <w:autoSpaceDN w:val="0"/>
        <w:adjustRightInd w:val="0"/>
        <w:ind w:left="720" w:right="-198" w:hanging="360"/>
      </w:pPr>
    </w:p>
    <w:p w14:paraId="6B874A20" w14:textId="628D4CD5" w:rsidR="00F97EA7" w:rsidRDefault="00F97EA7" w:rsidP="00A34F2D">
      <w:pPr>
        <w:tabs>
          <w:tab w:val="left" w:pos="720"/>
        </w:tabs>
        <w:autoSpaceDE w:val="0"/>
        <w:autoSpaceDN w:val="0"/>
        <w:adjustRightInd w:val="0"/>
        <w:ind w:left="720" w:right="-198" w:hanging="360"/>
      </w:pPr>
      <w:r>
        <w:tab/>
      </w:r>
      <w:r>
        <w:tab/>
        <w:t>Acts 4:24</w:t>
      </w:r>
    </w:p>
    <w:p w14:paraId="61C9779F" w14:textId="08FEEC5A" w:rsidR="00F97EA7" w:rsidRDefault="00F97EA7" w:rsidP="00A34F2D">
      <w:pPr>
        <w:tabs>
          <w:tab w:val="left" w:pos="720"/>
        </w:tabs>
        <w:autoSpaceDE w:val="0"/>
        <w:autoSpaceDN w:val="0"/>
        <w:adjustRightInd w:val="0"/>
        <w:ind w:left="720" w:right="-198" w:hanging="360"/>
      </w:pPr>
    </w:p>
    <w:p w14:paraId="36BDE727" w14:textId="6B1E0BBE" w:rsidR="00F97EA7" w:rsidRDefault="00F97EA7" w:rsidP="00A34F2D">
      <w:pPr>
        <w:tabs>
          <w:tab w:val="left" w:pos="720"/>
        </w:tabs>
        <w:autoSpaceDE w:val="0"/>
        <w:autoSpaceDN w:val="0"/>
        <w:adjustRightInd w:val="0"/>
        <w:ind w:left="720" w:right="-198" w:hanging="360"/>
      </w:pPr>
      <w:r>
        <w:tab/>
      </w:r>
      <w:r>
        <w:tab/>
        <w:t>Acts 5:12</w:t>
      </w:r>
    </w:p>
    <w:p w14:paraId="7AB55767" w14:textId="19E71377" w:rsidR="00F97EA7" w:rsidRDefault="00F97EA7" w:rsidP="00A34F2D">
      <w:pPr>
        <w:tabs>
          <w:tab w:val="left" w:pos="720"/>
        </w:tabs>
        <w:autoSpaceDE w:val="0"/>
        <w:autoSpaceDN w:val="0"/>
        <w:adjustRightInd w:val="0"/>
        <w:ind w:left="720" w:right="-198" w:hanging="360"/>
      </w:pPr>
    </w:p>
    <w:p w14:paraId="50E2783F" w14:textId="63E079B6" w:rsidR="00F97EA7" w:rsidRDefault="00F97EA7" w:rsidP="00A34F2D">
      <w:pPr>
        <w:tabs>
          <w:tab w:val="left" w:pos="720"/>
        </w:tabs>
        <w:autoSpaceDE w:val="0"/>
        <w:autoSpaceDN w:val="0"/>
        <w:adjustRightInd w:val="0"/>
        <w:ind w:left="720" w:right="-198" w:hanging="360"/>
      </w:pPr>
      <w:r>
        <w:tab/>
      </w:r>
      <w:r>
        <w:tab/>
        <w:t>Acts 15:24</w:t>
      </w:r>
    </w:p>
    <w:p w14:paraId="0D538B9B" w14:textId="74C4710E" w:rsidR="00453CB1" w:rsidRDefault="00453CB1" w:rsidP="00A34F2D">
      <w:pPr>
        <w:tabs>
          <w:tab w:val="left" w:pos="720"/>
        </w:tabs>
        <w:autoSpaceDE w:val="0"/>
        <w:autoSpaceDN w:val="0"/>
        <w:adjustRightInd w:val="0"/>
        <w:ind w:left="720" w:right="-198" w:hanging="360"/>
        <w:rPr>
          <w:sz w:val="16"/>
          <w:szCs w:val="16"/>
        </w:rPr>
      </w:pPr>
    </w:p>
    <w:p w14:paraId="4A88C9E3" w14:textId="3387FA76" w:rsidR="00E11034" w:rsidRPr="001D2ED3" w:rsidRDefault="00301930" w:rsidP="00E11034">
      <w:pPr>
        <w:tabs>
          <w:tab w:val="left" w:pos="720"/>
        </w:tabs>
        <w:spacing w:after="80"/>
      </w:pPr>
      <w:r>
        <w:rPr>
          <w:b/>
          <w:sz w:val="28"/>
          <w:szCs w:val="28"/>
        </w:rPr>
        <w:lastRenderedPageBreak/>
        <w:t>What the Holy Sp</w:t>
      </w:r>
      <w:r w:rsidR="00F97EA7">
        <w:rPr>
          <w:b/>
          <w:sz w:val="28"/>
          <w:szCs w:val="28"/>
        </w:rPr>
        <w:t>irit said through David</w:t>
      </w:r>
      <w:r w:rsidR="004C48DD">
        <w:rPr>
          <w:b/>
          <w:sz w:val="28"/>
          <w:szCs w:val="28"/>
        </w:rPr>
        <w:t xml:space="preserve"> (to the church!)</w:t>
      </w:r>
    </w:p>
    <w:p w14:paraId="4AF8D06B" w14:textId="77777777" w:rsidR="00F97EA7" w:rsidRPr="00F97EA7" w:rsidRDefault="00F97EA7" w:rsidP="00F97EA7">
      <w:pPr>
        <w:autoSpaceDE w:val="0"/>
        <w:autoSpaceDN w:val="0"/>
        <w:adjustRightInd w:val="0"/>
        <w:ind w:left="360" w:firstLine="360"/>
        <w:jc w:val="both"/>
        <w:rPr>
          <w:i/>
          <w:iCs/>
        </w:rPr>
      </w:pPr>
      <w:r w:rsidRPr="00F97EA7">
        <w:rPr>
          <w:i/>
          <w:iCs/>
          <w:vertAlign w:val="superscript"/>
        </w:rPr>
        <w:t xml:space="preserve">15 </w:t>
      </w:r>
      <w:r w:rsidRPr="00F97EA7">
        <w:rPr>
          <w:i/>
          <w:iCs/>
        </w:rPr>
        <w:t xml:space="preserve">In those days Peter stood up among the believers (a group numbering about a hundred and twenty) </w:t>
      </w:r>
      <w:r w:rsidRPr="00F97EA7">
        <w:rPr>
          <w:i/>
          <w:iCs/>
          <w:vertAlign w:val="superscript"/>
        </w:rPr>
        <w:t xml:space="preserve">16 </w:t>
      </w:r>
      <w:r w:rsidRPr="00F97EA7">
        <w:rPr>
          <w:i/>
          <w:iCs/>
        </w:rPr>
        <w:t xml:space="preserve">and said, “Brothers, the Scripture had to be fulfilled which the Holy Spirit spoke long ago through the mouth of David concerning Judas, who served as guide for those who arrested Jesus— </w:t>
      </w:r>
      <w:r w:rsidRPr="00F97EA7">
        <w:rPr>
          <w:i/>
          <w:iCs/>
          <w:vertAlign w:val="superscript"/>
        </w:rPr>
        <w:t xml:space="preserve">17 </w:t>
      </w:r>
      <w:r w:rsidRPr="00F97EA7">
        <w:rPr>
          <w:i/>
          <w:iCs/>
        </w:rPr>
        <w:t xml:space="preserve">he was one of our number and shared in this ministry.” </w:t>
      </w:r>
    </w:p>
    <w:p w14:paraId="466071D0" w14:textId="77777777" w:rsidR="00F97EA7" w:rsidRPr="00F97EA7" w:rsidRDefault="00F97EA7" w:rsidP="00F97EA7">
      <w:pPr>
        <w:autoSpaceDE w:val="0"/>
        <w:autoSpaceDN w:val="0"/>
        <w:adjustRightInd w:val="0"/>
        <w:ind w:left="360" w:firstLine="360"/>
        <w:jc w:val="both"/>
        <w:rPr>
          <w:i/>
          <w:iCs/>
        </w:rPr>
      </w:pPr>
      <w:r w:rsidRPr="00F97EA7">
        <w:rPr>
          <w:i/>
          <w:iCs/>
          <w:vertAlign w:val="superscript"/>
        </w:rPr>
        <w:t xml:space="preserve">18 </w:t>
      </w:r>
      <w:r w:rsidRPr="00F97EA7">
        <w:rPr>
          <w:i/>
          <w:iCs/>
        </w:rPr>
        <w:t xml:space="preserve">(With the reward he got for his wickedness, Judas bought a field; there he fell headlong, his body burst </w:t>
      </w:r>
      <w:proofErr w:type="gramStart"/>
      <w:r w:rsidRPr="00F97EA7">
        <w:rPr>
          <w:i/>
          <w:iCs/>
        </w:rPr>
        <w:t>open</w:t>
      </w:r>
      <w:proofErr w:type="gramEnd"/>
      <w:r w:rsidRPr="00F97EA7">
        <w:rPr>
          <w:i/>
          <w:iCs/>
        </w:rPr>
        <w:t xml:space="preserve"> and all his intestines spilled out. </w:t>
      </w:r>
      <w:r w:rsidRPr="00F97EA7">
        <w:rPr>
          <w:i/>
          <w:iCs/>
          <w:vertAlign w:val="superscript"/>
        </w:rPr>
        <w:t xml:space="preserve">19 </w:t>
      </w:r>
      <w:r w:rsidRPr="00F97EA7">
        <w:rPr>
          <w:i/>
          <w:iCs/>
        </w:rPr>
        <w:t xml:space="preserve">Everyone in Jerusalem heard about this, so they called that field in their language Akeldama, that is, Field of Blood.) </w:t>
      </w:r>
    </w:p>
    <w:p w14:paraId="7CFB0356" w14:textId="77777777" w:rsidR="00F97EA7" w:rsidRPr="00F97EA7" w:rsidRDefault="00F97EA7" w:rsidP="00F97EA7">
      <w:pPr>
        <w:autoSpaceDE w:val="0"/>
        <w:autoSpaceDN w:val="0"/>
        <w:adjustRightInd w:val="0"/>
        <w:spacing w:after="80"/>
        <w:ind w:left="360" w:firstLine="360"/>
        <w:jc w:val="both"/>
        <w:rPr>
          <w:i/>
          <w:iCs/>
        </w:rPr>
      </w:pPr>
      <w:r w:rsidRPr="00F97EA7">
        <w:rPr>
          <w:i/>
          <w:iCs/>
          <w:vertAlign w:val="superscript"/>
        </w:rPr>
        <w:t xml:space="preserve">20 </w:t>
      </w:r>
      <w:r w:rsidRPr="00F97EA7">
        <w:rPr>
          <w:i/>
          <w:iCs/>
        </w:rPr>
        <w:t xml:space="preserve">“For,” said Peter, “it is written in the book of Psalms, </w:t>
      </w:r>
    </w:p>
    <w:p w14:paraId="7C1BE6CB" w14:textId="4EA42E75" w:rsidR="00F97EA7" w:rsidRPr="00F97EA7" w:rsidRDefault="00F97EA7" w:rsidP="00FA1511">
      <w:pPr>
        <w:autoSpaceDE w:val="0"/>
        <w:autoSpaceDN w:val="0"/>
        <w:adjustRightInd w:val="0"/>
        <w:ind w:left="360" w:hanging="720"/>
        <w:jc w:val="both"/>
        <w:rPr>
          <w:i/>
          <w:iCs/>
        </w:rPr>
      </w:pPr>
      <w:r>
        <w:rPr>
          <w:i/>
          <w:iCs/>
        </w:rPr>
        <w:tab/>
      </w:r>
      <w:r>
        <w:rPr>
          <w:i/>
          <w:iCs/>
        </w:rPr>
        <w:tab/>
      </w:r>
      <w:r>
        <w:rPr>
          <w:i/>
          <w:iCs/>
        </w:rPr>
        <w:tab/>
      </w:r>
      <w:r w:rsidRPr="00F97EA7">
        <w:rPr>
          <w:i/>
          <w:iCs/>
        </w:rPr>
        <w:t>“ ‘May his place be deserted; let there be no one to dwell in it,’</w:t>
      </w:r>
    </w:p>
    <w:p w14:paraId="5571F6BA" w14:textId="77777777" w:rsidR="00F97EA7" w:rsidRPr="00F97EA7" w:rsidRDefault="00F97EA7" w:rsidP="00F97EA7">
      <w:pPr>
        <w:autoSpaceDE w:val="0"/>
        <w:autoSpaceDN w:val="0"/>
        <w:adjustRightInd w:val="0"/>
        <w:spacing w:after="80"/>
        <w:ind w:left="360"/>
        <w:jc w:val="both"/>
        <w:rPr>
          <w:i/>
          <w:iCs/>
        </w:rPr>
      </w:pPr>
      <w:r w:rsidRPr="00F97EA7">
        <w:rPr>
          <w:i/>
          <w:iCs/>
        </w:rPr>
        <w:t xml:space="preserve">and, </w:t>
      </w:r>
    </w:p>
    <w:p w14:paraId="10131683" w14:textId="3A47B2A4" w:rsidR="00F97EA7" w:rsidRPr="00F97EA7" w:rsidRDefault="00F97EA7" w:rsidP="00F97EA7">
      <w:pPr>
        <w:autoSpaceDE w:val="0"/>
        <w:autoSpaceDN w:val="0"/>
        <w:adjustRightInd w:val="0"/>
        <w:spacing w:after="80"/>
        <w:ind w:left="360" w:hanging="720"/>
        <w:jc w:val="both"/>
        <w:rPr>
          <w:i/>
          <w:iCs/>
        </w:rPr>
      </w:pPr>
      <w:r>
        <w:rPr>
          <w:i/>
          <w:iCs/>
        </w:rPr>
        <w:tab/>
      </w:r>
      <w:r>
        <w:rPr>
          <w:i/>
          <w:iCs/>
        </w:rPr>
        <w:tab/>
      </w:r>
      <w:r>
        <w:rPr>
          <w:i/>
          <w:iCs/>
        </w:rPr>
        <w:tab/>
      </w:r>
      <w:r w:rsidRPr="00F97EA7">
        <w:rPr>
          <w:i/>
          <w:iCs/>
        </w:rPr>
        <w:t>“ ‘May another take his place of leadership.’</w:t>
      </w:r>
    </w:p>
    <w:p w14:paraId="6AFA60B1" w14:textId="1466155E" w:rsidR="00E11034" w:rsidRPr="00F97EA7" w:rsidRDefault="00F97EA7" w:rsidP="00F97EA7">
      <w:pPr>
        <w:autoSpaceDE w:val="0"/>
        <w:autoSpaceDN w:val="0"/>
        <w:adjustRightInd w:val="0"/>
        <w:ind w:left="360"/>
        <w:jc w:val="both"/>
        <w:rPr>
          <w:i/>
          <w:iCs/>
        </w:rPr>
      </w:pPr>
      <w:r w:rsidRPr="00F97EA7">
        <w:rPr>
          <w:i/>
          <w:iCs/>
          <w:vertAlign w:val="superscript"/>
        </w:rPr>
        <w:t xml:space="preserve">21 </w:t>
      </w:r>
      <w:r w:rsidRPr="00F97EA7">
        <w:rPr>
          <w:i/>
          <w:iCs/>
        </w:rPr>
        <w:t xml:space="preserve">Therefore it is necessary to choose one of the men who have been with us the whole time the Lord Jesus went in and out among us, </w:t>
      </w:r>
      <w:r w:rsidRPr="00F97EA7">
        <w:rPr>
          <w:i/>
          <w:iCs/>
          <w:vertAlign w:val="superscript"/>
        </w:rPr>
        <w:t xml:space="preserve">22 </w:t>
      </w:r>
      <w:r w:rsidRPr="00F97EA7">
        <w:rPr>
          <w:i/>
          <w:iCs/>
        </w:rPr>
        <w:t>beginning from John’s baptism to the time when Jesus was taken up from us. For one of these must become a witness with us of his resurrection.”</w:t>
      </w:r>
    </w:p>
    <w:p w14:paraId="225C5EB6" w14:textId="6D73ECCA" w:rsidR="00E11034" w:rsidRDefault="00E85B42" w:rsidP="00E11034">
      <w:pPr>
        <w:autoSpaceDE w:val="0"/>
        <w:autoSpaceDN w:val="0"/>
        <w:adjustRightInd w:val="0"/>
        <w:ind w:firstLine="360"/>
        <w:jc w:val="center"/>
      </w:pPr>
      <w:r>
        <w:t>Acts 1 (Peter quotes from Psalm 69</w:t>
      </w:r>
      <w:r w:rsidR="00F97EA7">
        <w:t xml:space="preserve"> and 109)</w:t>
      </w:r>
    </w:p>
    <w:p w14:paraId="4CAA420F" w14:textId="77777777" w:rsidR="00E11034" w:rsidRPr="00214B4F" w:rsidRDefault="00E11034" w:rsidP="00E11034">
      <w:pPr>
        <w:tabs>
          <w:tab w:val="left" w:pos="720"/>
        </w:tabs>
        <w:autoSpaceDE w:val="0"/>
        <w:autoSpaceDN w:val="0"/>
        <w:adjustRightInd w:val="0"/>
        <w:ind w:left="720" w:right="-198" w:hanging="360"/>
        <w:rPr>
          <w:sz w:val="20"/>
          <w:szCs w:val="20"/>
        </w:rPr>
      </w:pPr>
    </w:p>
    <w:p w14:paraId="3AB52067" w14:textId="77777777" w:rsidR="00E11034" w:rsidRPr="00214B4F" w:rsidRDefault="00E11034" w:rsidP="00E11034">
      <w:pPr>
        <w:tabs>
          <w:tab w:val="left" w:pos="720"/>
        </w:tabs>
        <w:autoSpaceDE w:val="0"/>
        <w:autoSpaceDN w:val="0"/>
        <w:adjustRightInd w:val="0"/>
        <w:ind w:left="720" w:right="-198" w:hanging="360"/>
        <w:rPr>
          <w:sz w:val="20"/>
          <w:szCs w:val="20"/>
        </w:rPr>
      </w:pPr>
    </w:p>
    <w:p w14:paraId="51A8D8EC" w14:textId="6B5C764A" w:rsidR="00E11034" w:rsidRDefault="00E11034" w:rsidP="00E11034">
      <w:pPr>
        <w:tabs>
          <w:tab w:val="left" w:pos="720"/>
        </w:tabs>
        <w:autoSpaceDE w:val="0"/>
        <w:autoSpaceDN w:val="0"/>
        <w:adjustRightInd w:val="0"/>
        <w:ind w:left="720" w:right="-198" w:hanging="360"/>
      </w:pPr>
      <w:r>
        <w:t xml:space="preserve">1.   </w:t>
      </w:r>
      <w:r w:rsidR="00B7060E">
        <w:t>God was not surprised by Judas’</w:t>
      </w:r>
      <w:r w:rsidR="00E87C0A">
        <w:t xml:space="preserve"> wickedness</w:t>
      </w:r>
      <w:r w:rsidR="00B7060E">
        <w:t xml:space="preserve"> </w:t>
      </w:r>
      <w:r w:rsidR="00A64E82">
        <w:t>(neither was Jesus!)</w:t>
      </w:r>
    </w:p>
    <w:p w14:paraId="5596B6D7" w14:textId="77777777" w:rsidR="00E11034" w:rsidRPr="00F27CC3" w:rsidRDefault="00E11034" w:rsidP="00E11034">
      <w:pPr>
        <w:tabs>
          <w:tab w:val="left" w:pos="720"/>
        </w:tabs>
        <w:autoSpaceDE w:val="0"/>
        <w:autoSpaceDN w:val="0"/>
        <w:adjustRightInd w:val="0"/>
        <w:ind w:left="720" w:right="-198" w:hanging="360"/>
        <w:rPr>
          <w:sz w:val="20"/>
          <w:szCs w:val="20"/>
        </w:rPr>
      </w:pPr>
    </w:p>
    <w:p w14:paraId="11F13F88" w14:textId="77777777" w:rsidR="00E11034" w:rsidRPr="00F27CC3" w:rsidRDefault="00E11034" w:rsidP="00E11034">
      <w:pPr>
        <w:tabs>
          <w:tab w:val="left" w:pos="720"/>
        </w:tabs>
        <w:autoSpaceDE w:val="0"/>
        <w:autoSpaceDN w:val="0"/>
        <w:adjustRightInd w:val="0"/>
        <w:ind w:left="720" w:right="-198" w:hanging="360"/>
        <w:rPr>
          <w:sz w:val="20"/>
          <w:szCs w:val="20"/>
        </w:rPr>
      </w:pPr>
    </w:p>
    <w:p w14:paraId="6F1F0DAF" w14:textId="77777777" w:rsidR="00E11034" w:rsidRPr="00F27CC3" w:rsidRDefault="00E11034" w:rsidP="00E11034">
      <w:pPr>
        <w:tabs>
          <w:tab w:val="left" w:pos="720"/>
        </w:tabs>
        <w:autoSpaceDE w:val="0"/>
        <w:autoSpaceDN w:val="0"/>
        <w:adjustRightInd w:val="0"/>
        <w:ind w:left="720" w:right="-198" w:hanging="360"/>
        <w:rPr>
          <w:sz w:val="20"/>
          <w:szCs w:val="20"/>
        </w:rPr>
      </w:pPr>
    </w:p>
    <w:p w14:paraId="438AA94C" w14:textId="013DDC50" w:rsidR="00E11034" w:rsidRDefault="00E11034" w:rsidP="00E11034">
      <w:pPr>
        <w:tabs>
          <w:tab w:val="left" w:pos="720"/>
        </w:tabs>
        <w:autoSpaceDE w:val="0"/>
        <w:autoSpaceDN w:val="0"/>
        <w:adjustRightInd w:val="0"/>
        <w:ind w:left="720" w:right="-198" w:hanging="360"/>
      </w:pPr>
      <w:r>
        <w:t xml:space="preserve">2.  </w:t>
      </w:r>
      <w:r w:rsidR="002A4839">
        <w:t xml:space="preserve"> </w:t>
      </w:r>
      <w:r w:rsidR="004C48DD">
        <w:t xml:space="preserve">Having a testimony matters </w:t>
      </w:r>
    </w:p>
    <w:p w14:paraId="7E42D487" w14:textId="64E02F5C" w:rsidR="00B7060E" w:rsidRPr="00B7060E" w:rsidRDefault="00B7060E" w:rsidP="00E11034">
      <w:pPr>
        <w:tabs>
          <w:tab w:val="left" w:pos="720"/>
        </w:tabs>
        <w:autoSpaceDE w:val="0"/>
        <w:autoSpaceDN w:val="0"/>
        <w:adjustRightInd w:val="0"/>
        <w:ind w:left="720" w:right="-198" w:hanging="360"/>
        <w:rPr>
          <w:sz w:val="20"/>
          <w:szCs w:val="20"/>
        </w:rPr>
      </w:pPr>
    </w:p>
    <w:p w14:paraId="0785C10E" w14:textId="314BE764" w:rsidR="00B7060E" w:rsidRPr="00B7060E" w:rsidRDefault="00B7060E" w:rsidP="00E11034">
      <w:pPr>
        <w:tabs>
          <w:tab w:val="left" w:pos="720"/>
        </w:tabs>
        <w:autoSpaceDE w:val="0"/>
        <w:autoSpaceDN w:val="0"/>
        <w:adjustRightInd w:val="0"/>
        <w:ind w:left="720" w:right="-198" w:hanging="360"/>
        <w:rPr>
          <w:sz w:val="20"/>
          <w:szCs w:val="20"/>
        </w:rPr>
      </w:pPr>
    </w:p>
    <w:p w14:paraId="47F8AEBC" w14:textId="2A54401C" w:rsidR="00B7060E" w:rsidRPr="00B7060E" w:rsidRDefault="00B7060E" w:rsidP="00E11034">
      <w:pPr>
        <w:tabs>
          <w:tab w:val="left" w:pos="720"/>
        </w:tabs>
        <w:autoSpaceDE w:val="0"/>
        <w:autoSpaceDN w:val="0"/>
        <w:adjustRightInd w:val="0"/>
        <w:ind w:left="720" w:right="-198" w:hanging="360"/>
        <w:rPr>
          <w:sz w:val="20"/>
          <w:szCs w:val="20"/>
        </w:rPr>
      </w:pPr>
    </w:p>
    <w:p w14:paraId="7D2C3587" w14:textId="660C7097" w:rsidR="00B7060E" w:rsidRDefault="00B7060E" w:rsidP="00E11034">
      <w:pPr>
        <w:tabs>
          <w:tab w:val="left" w:pos="720"/>
        </w:tabs>
        <w:autoSpaceDE w:val="0"/>
        <w:autoSpaceDN w:val="0"/>
        <w:adjustRightInd w:val="0"/>
        <w:ind w:left="720" w:right="-198" w:hanging="360"/>
      </w:pPr>
      <w:r>
        <w:t xml:space="preserve">3.  </w:t>
      </w:r>
      <w:r w:rsidR="00A32476">
        <w:t>Like much in Acts, this process is descriptive not prescriptive</w:t>
      </w:r>
      <w:r w:rsidR="00A64E82">
        <w:t xml:space="preserve"> (</w:t>
      </w:r>
      <w:r w:rsidR="00A32476">
        <w:t xml:space="preserve">see the James story in </w:t>
      </w:r>
      <w:r w:rsidR="00A64E82">
        <w:t>Acts 12:1-4)</w:t>
      </w:r>
    </w:p>
    <w:p w14:paraId="06B848D2" w14:textId="77777777" w:rsidR="00E11034" w:rsidRDefault="00E11034" w:rsidP="00B25994">
      <w:pPr>
        <w:tabs>
          <w:tab w:val="left" w:pos="720"/>
          <w:tab w:val="left" w:pos="4860"/>
        </w:tabs>
        <w:rPr>
          <w:b/>
          <w:sz w:val="28"/>
          <w:szCs w:val="28"/>
        </w:rPr>
      </w:pPr>
    </w:p>
    <w:p w14:paraId="12BB6B89" w14:textId="77777777" w:rsidR="00E11034" w:rsidRDefault="00E11034" w:rsidP="00B25994">
      <w:pPr>
        <w:tabs>
          <w:tab w:val="left" w:pos="720"/>
          <w:tab w:val="left" w:pos="4860"/>
        </w:tabs>
        <w:rPr>
          <w:b/>
          <w:sz w:val="28"/>
          <w:szCs w:val="28"/>
        </w:rPr>
      </w:pPr>
    </w:p>
    <w:p w14:paraId="4EE25F9B" w14:textId="77777777" w:rsidR="00E11034" w:rsidRDefault="00E11034" w:rsidP="00B25994">
      <w:pPr>
        <w:tabs>
          <w:tab w:val="left" w:pos="720"/>
          <w:tab w:val="left" w:pos="4860"/>
        </w:tabs>
        <w:rPr>
          <w:b/>
          <w:sz w:val="28"/>
          <w:szCs w:val="28"/>
        </w:rPr>
      </w:pPr>
    </w:p>
    <w:p w14:paraId="62FD300B" w14:textId="72979AFB" w:rsidR="00B25994" w:rsidRPr="002C6A22" w:rsidRDefault="006D519D" w:rsidP="00B7060E">
      <w:pPr>
        <w:tabs>
          <w:tab w:val="left" w:pos="720"/>
          <w:tab w:val="left" w:pos="4860"/>
        </w:tabs>
        <w:spacing w:after="40"/>
        <w:rPr>
          <w:i/>
          <w:iCs/>
        </w:rPr>
      </w:pPr>
      <w:r>
        <w:rPr>
          <w:b/>
          <w:sz w:val="28"/>
          <w:szCs w:val="28"/>
        </w:rPr>
        <w:t>Th</w:t>
      </w:r>
      <w:r w:rsidR="009830AD">
        <w:rPr>
          <w:b/>
          <w:sz w:val="28"/>
          <w:szCs w:val="28"/>
        </w:rPr>
        <w:t>e Office chooses the Person</w:t>
      </w:r>
    </w:p>
    <w:p w14:paraId="7641C4EE" w14:textId="3CD5903E" w:rsidR="00B25994" w:rsidRPr="00F97EA7" w:rsidRDefault="00F97EA7" w:rsidP="00450330">
      <w:pPr>
        <w:autoSpaceDE w:val="0"/>
        <w:autoSpaceDN w:val="0"/>
        <w:adjustRightInd w:val="0"/>
        <w:ind w:left="360" w:firstLine="360"/>
        <w:jc w:val="both"/>
        <w:rPr>
          <w:i/>
          <w:iCs/>
        </w:rPr>
      </w:pPr>
      <w:r w:rsidRPr="00F97EA7">
        <w:rPr>
          <w:i/>
          <w:iCs/>
          <w:vertAlign w:val="superscript"/>
        </w:rPr>
        <w:t xml:space="preserve">23 </w:t>
      </w:r>
      <w:r w:rsidRPr="00F97EA7">
        <w:rPr>
          <w:i/>
          <w:iCs/>
        </w:rPr>
        <w:t xml:space="preserve">So they proposed two men: Joseph called Barsabbas (also known as Justus) and Matthias. </w:t>
      </w:r>
      <w:r w:rsidRPr="00F97EA7">
        <w:rPr>
          <w:i/>
          <w:iCs/>
          <w:vertAlign w:val="superscript"/>
        </w:rPr>
        <w:t xml:space="preserve">24 </w:t>
      </w:r>
      <w:r w:rsidRPr="00F97EA7">
        <w:rPr>
          <w:i/>
          <w:iCs/>
        </w:rPr>
        <w:t xml:space="preserve">Then they prayed, “Lord, you know everyone’s heart. Show us which of these two you have chosen </w:t>
      </w:r>
      <w:r w:rsidRPr="00F97EA7">
        <w:rPr>
          <w:i/>
          <w:iCs/>
          <w:vertAlign w:val="superscript"/>
        </w:rPr>
        <w:t xml:space="preserve">25 </w:t>
      </w:r>
      <w:r w:rsidRPr="00F97EA7">
        <w:rPr>
          <w:i/>
          <w:iCs/>
        </w:rPr>
        <w:t xml:space="preserve">to take over this apostolic ministry, which Judas left to go where he belongs.” </w:t>
      </w:r>
      <w:r w:rsidRPr="00F97EA7">
        <w:rPr>
          <w:i/>
          <w:iCs/>
          <w:vertAlign w:val="superscript"/>
        </w:rPr>
        <w:t xml:space="preserve">26 </w:t>
      </w:r>
      <w:r w:rsidRPr="00F97EA7">
        <w:rPr>
          <w:i/>
          <w:iCs/>
        </w:rPr>
        <w:t xml:space="preserve">Then they cast lots, and the lot fell to Matthias; </w:t>
      </w:r>
      <w:proofErr w:type="gramStart"/>
      <w:r w:rsidRPr="00F97EA7">
        <w:rPr>
          <w:i/>
          <w:iCs/>
        </w:rPr>
        <w:t>so</w:t>
      </w:r>
      <w:proofErr w:type="gramEnd"/>
      <w:r w:rsidRPr="00F97EA7">
        <w:rPr>
          <w:i/>
          <w:iCs/>
        </w:rPr>
        <w:t xml:space="preserve"> he was added to the eleven apostles.</w:t>
      </w:r>
    </w:p>
    <w:p w14:paraId="542CCB68" w14:textId="48E327E3" w:rsidR="00B25994" w:rsidRDefault="00B25994" w:rsidP="00B25994">
      <w:pPr>
        <w:autoSpaceDE w:val="0"/>
        <w:autoSpaceDN w:val="0"/>
        <w:adjustRightInd w:val="0"/>
        <w:ind w:firstLine="360"/>
        <w:jc w:val="center"/>
      </w:pPr>
      <w:r>
        <w:t xml:space="preserve"> Acts </w:t>
      </w:r>
      <w:r w:rsidR="00450330">
        <w:t>1</w:t>
      </w:r>
    </w:p>
    <w:p w14:paraId="4D7DFCB7" w14:textId="7554DCBB" w:rsidR="00B7060E" w:rsidRPr="00B7060E" w:rsidRDefault="00B7060E" w:rsidP="00B25994">
      <w:pPr>
        <w:autoSpaceDE w:val="0"/>
        <w:autoSpaceDN w:val="0"/>
        <w:adjustRightInd w:val="0"/>
        <w:ind w:firstLine="360"/>
        <w:jc w:val="center"/>
        <w:rPr>
          <w:sz w:val="20"/>
          <w:szCs w:val="20"/>
        </w:rPr>
      </w:pPr>
    </w:p>
    <w:p w14:paraId="53A4F37C" w14:textId="7A1DB821" w:rsidR="00B7060E" w:rsidRPr="00B7060E" w:rsidRDefault="00B7060E" w:rsidP="00B25994">
      <w:pPr>
        <w:autoSpaceDE w:val="0"/>
        <w:autoSpaceDN w:val="0"/>
        <w:adjustRightInd w:val="0"/>
        <w:ind w:firstLine="360"/>
        <w:jc w:val="center"/>
        <w:rPr>
          <w:sz w:val="20"/>
          <w:szCs w:val="20"/>
        </w:rPr>
      </w:pPr>
    </w:p>
    <w:p w14:paraId="5DCD4230" w14:textId="2B918FC7" w:rsidR="00B7060E" w:rsidRDefault="00B7060E" w:rsidP="00B7060E">
      <w:pPr>
        <w:tabs>
          <w:tab w:val="left" w:pos="720"/>
        </w:tabs>
        <w:autoSpaceDE w:val="0"/>
        <w:autoSpaceDN w:val="0"/>
        <w:adjustRightInd w:val="0"/>
        <w:ind w:left="720" w:hanging="360"/>
      </w:pPr>
      <w:r>
        <w:t xml:space="preserve">1.  </w:t>
      </w:r>
      <w:r w:rsidR="00A64E82">
        <w:t xml:space="preserve"> P</w:t>
      </w:r>
      <w:r>
        <w:t xml:space="preserve">ropose and </w:t>
      </w:r>
      <w:r w:rsidR="00A64E82">
        <w:t>P</w:t>
      </w:r>
      <w:r>
        <w:t>ray</w:t>
      </w:r>
      <w:r w:rsidR="001A06F9">
        <w:t xml:space="preserve"> </w:t>
      </w:r>
      <w:r w:rsidR="00A64E82">
        <w:t xml:space="preserve">(Acts 6:1-7; </w:t>
      </w:r>
      <w:r w:rsidR="00BD0154">
        <w:t>Acts 14:21-23</w:t>
      </w:r>
      <w:r w:rsidR="001A06F9">
        <w:t>)</w:t>
      </w:r>
    </w:p>
    <w:p w14:paraId="515CDA22" w14:textId="722932A6" w:rsidR="00B7060E" w:rsidRPr="007C6898" w:rsidRDefault="00B7060E" w:rsidP="00B7060E">
      <w:pPr>
        <w:tabs>
          <w:tab w:val="left" w:pos="720"/>
        </w:tabs>
        <w:autoSpaceDE w:val="0"/>
        <w:autoSpaceDN w:val="0"/>
        <w:adjustRightInd w:val="0"/>
        <w:ind w:left="720" w:hanging="360"/>
        <w:rPr>
          <w:sz w:val="20"/>
          <w:szCs w:val="20"/>
        </w:rPr>
      </w:pPr>
    </w:p>
    <w:p w14:paraId="522F8F90" w14:textId="05A359F6" w:rsidR="00B7060E" w:rsidRPr="007C6898" w:rsidRDefault="00B7060E" w:rsidP="00B7060E">
      <w:pPr>
        <w:tabs>
          <w:tab w:val="left" w:pos="720"/>
        </w:tabs>
        <w:autoSpaceDE w:val="0"/>
        <w:autoSpaceDN w:val="0"/>
        <w:adjustRightInd w:val="0"/>
        <w:ind w:left="720" w:hanging="360"/>
        <w:rPr>
          <w:sz w:val="20"/>
          <w:szCs w:val="20"/>
        </w:rPr>
      </w:pPr>
    </w:p>
    <w:p w14:paraId="66BEF341" w14:textId="4686E9FE" w:rsidR="00B7060E" w:rsidRPr="007C6898" w:rsidRDefault="00B7060E" w:rsidP="00B7060E">
      <w:pPr>
        <w:tabs>
          <w:tab w:val="left" w:pos="720"/>
        </w:tabs>
        <w:autoSpaceDE w:val="0"/>
        <w:autoSpaceDN w:val="0"/>
        <w:adjustRightInd w:val="0"/>
        <w:ind w:left="720" w:hanging="360"/>
        <w:rPr>
          <w:sz w:val="20"/>
          <w:szCs w:val="20"/>
        </w:rPr>
      </w:pPr>
    </w:p>
    <w:p w14:paraId="5A1E7317" w14:textId="14D21738" w:rsidR="00B7060E" w:rsidRDefault="00B7060E" w:rsidP="00B7060E">
      <w:pPr>
        <w:tabs>
          <w:tab w:val="left" w:pos="720"/>
        </w:tabs>
        <w:autoSpaceDE w:val="0"/>
        <w:autoSpaceDN w:val="0"/>
        <w:adjustRightInd w:val="0"/>
        <w:ind w:left="720" w:hanging="360"/>
      </w:pPr>
      <w:r>
        <w:t xml:space="preserve">2.  </w:t>
      </w:r>
      <w:r w:rsidR="00A64E82">
        <w:t>God chooses</w:t>
      </w:r>
      <w:r w:rsidR="001A06F9">
        <w:t xml:space="preserve">  (Acts 20:28; </w:t>
      </w:r>
      <w:r w:rsidR="006D519D">
        <w:t>1 Timothy 4:14; Titus 1:5</w:t>
      </w:r>
      <w:r w:rsidR="00777E88">
        <w:t>)</w:t>
      </w:r>
    </w:p>
    <w:p w14:paraId="7C1C265E" w14:textId="5EF8D7E9" w:rsidR="007C6898" w:rsidRPr="007C6898" w:rsidRDefault="007C6898" w:rsidP="00B7060E">
      <w:pPr>
        <w:tabs>
          <w:tab w:val="left" w:pos="720"/>
        </w:tabs>
        <w:autoSpaceDE w:val="0"/>
        <w:autoSpaceDN w:val="0"/>
        <w:adjustRightInd w:val="0"/>
        <w:ind w:left="720" w:hanging="360"/>
        <w:rPr>
          <w:sz w:val="20"/>
          <w:szCs w:val="20"/>
        </w:rPr>
      </w:pPr>
    </w:p>
    <w:p w14:paraId="0B7FF7EA" w14:textId="47567F8F" w:rsidR="007C6898" w:rsidRPr="007C6898" w:rsidRDefault="007C6898" w:rsidP="00B7060E">
      <w:pPr>
        <w:tabs>
          <w:tab w:val="left" w:pos="720"/>
        </w:tabs>
        <w:autoSpaceDE w:val="0"/>
        <w:autoSpaceDN w:val="0"/>
        <w:adjustRightInd w:val="0"/>
        <w:ind w:left="720" w:hanging="360"/>
        <w:rPr>
          <w:sz w:val="20"/>
          <w:szCs w:val="20"/>
        </w:rPr>
      </w:pPr>
    </w:p>
    <w:p w14:paraId="5C686997" w14:textId="2CA79B20" w:rsidR="007C6898" w:rsidRPr="007C6898" w:rsidRDefault="007C6898" w:rsidP="00B7060E">
      <w:pPr>
        <w:tabs>
          <w:tab w:val="left" w:pos="720"/>
        </w:tabs>
        <w:autoSpaceDE w:val="0"/>
        <w:autoSpaceDN w:val="0"/>
        <w:adjustRightInd w:val="0"/>
        <w:ind w:left="720" w:hanging="360"/>
        <w:rPr>
          <w:sz w:val="20"/>
          <w:szCs w:val="20"/>
        </w:rPr>
      </w:pPr>
    </w:p>
    <w:p w14:paraId="34F6E93A" w14:textId="012A184A" w:rsidR="007C6898" w:rsidRDefault="007C6898" w:rsidP="00B7060E">
      <w:pPr>
        <w:tabs>
          <w:tab w:val="left" w:pos="720"/>
        </w:tabs>
        <w:autoSpaceDE w:val="0"/>
        <w:autoSpaceDN w:val="0"/>
        <w:adjustRightInd w:val="0"/>
        <w:ind w:left="720" w:hanging="360"/>
      </w:pPr>
      <w:r>
        <w:t xml:space="preserve">3. </w:t>
      </w:r>
      <w:r w:rsidR="001A06F9">
        <w:t xml:space="preserve"> Elders</w:t>
      </w:r>
      <w:r w:rsidR="006D519D">
        <w:t xml:space="preserve"> and Deacons are necessary to a healthy church (</w:t>
      </w:r>
      <w:r w:rsidR="00A32476">
        <w:t xml:space="preserve">1 Timothy 3:1-7; </w:t>
      </w:r>
      <w:r w:rsidR="006D519D">
        <w:t>1 Peter 5:1; Romans 16:1</w:t>
      </w:r>
      <w:r w:rsidR="00A32476">
        <w:t>)</w:t>
      </w:r>
    </w:p>
    <w:p w14:paraId="46F282CF" w14:textId="60911451" w:rsidR="00FA1511" w:rsidRPr="00FA1511" w:rsidRDefault="00FA1511" w:rsidP="00B7060E">
      <w:pPr>
        <w:tabs>
          <w:tab w:val="left" w:pos="720"/>
        </w:tabs>
        <w:autoSpaceDE w:val="0"/>
        <w:autoSpaceDN w:val="0"/>
        <w:adjustRightInd w:val="0"/>
        <w:ind w:left="720" w:hanging="360"/>
        <w:rPr>
          <w:sz w:val="20"/>
          <w:szCs w:val="20"/>
        </w:rPr>
      </w:pPr>
    </w:p>
    <w:p w14:paraId="38C559EB" w14:textId="061754D5" w:rsidR="00FA1511" w:rsidRPr="00FA1511" w:rsidRDefault="00FA1511" w:rsidP="00B7060E">
      <w:pPr>
        <w:tabs>
          <w:tab w:val="left" w:pos="720"/>
        </w:tabs>
        <w:autoSpaceDE w:val="0"/>
        <w:autoSpaceDN w:val="0"/>
        <w:adjustRightInd w:val="0"/>
        <w:ind w:left="720" w:hanging="360"/>
        <w:rPr>
          <w:sz w:val="20"/>
          <w:szCs w:val="20"/>
        </w:rPr>
      </w:pPr>
    </w:p>
    <w:p w14:paraId="481E154B" w14:textId="4523B4A3" w:rsidR="00FA1511" w:rsidRPr="00FA1511" w:rsidRDefault="00FA1511" w:rsidP="00B7060E">
      <w:pPr>
        <w:tabs>
          <w:tab w:val="left" w:pos="720"/>
        </w:tabs>
        <w:autoSpaceDE w:val="0"/>
        <w:autoSpaceDN w:val="0"/>
        <w:adjustRightInd w:val="0"/>
        <w:ind w:left="720" w:hanging="360"/>
        <w:rPr>
          <w:sz w:val="20"/>
          <w:szCs w:val="20"/>
        </w:rPr>
      </w:pPr>
    </w:p>
    <w:p w14:paraId="05D5BB9E" w14:textId="1D685D4A" w:rsidR="00FA1511" w:rsidRDefault="00FA1511" w:rsidP="00B7060E">
      <w:pPr>
        <w:tabs>
          <w:tab w:val="left" w:pos="720"/>
        </w:tabs>
        <w:autoSpaceDE w:val="0"/>
        <w:autoSpaceDN w:val="0"/>
        <w:adjustRightInd w:val="0"/>
        <w:ind w:left="720" w:hanging="360"/>
      </w:pPr>
      <w:r>
        <w:t xml:space="preserve">4.  </w:t>
      </w:r>
      <w:r w:rsidR="00E87C0A">
        <w:t>Selecting leaders got everyone involved</w:t>
      </w:r>
    </w:p>
    <w:p w14:paraId="373B2F73" w14:textId="237CD755" w:rsidR="00044477" w:rsidRDefault="00044477" w:rsidP="00044477">
      <w:pPr>
        <w:autoSpaceDE w:val="0"/>
        <w:autoSpaceDN w:val="0"/>
        <w:adjustRightInd w:val="0"/>
        <w:spacing w:after="120"/>
        <w:rPr>
          <w:b/>
          <w:sz w:val="28"/>
          <w:szCs w:val="28"/>
        </w:rPr>
      </w:pPr>
      <w:r>
        <w:rPr>
          <w:b/>
          <w:sz w:val="28"/>
          <w:szCs w:val="28"/>
        </w:rPr>
        <w:lastRenderedPageBreak/>
        <w:t xml:space="preserve">Resources for </w:t>
      </w:r>
      <w:r w:rsidR="00BF7344">
        <w:rPr>
          <w:b/>
          <w:sz w:val="28"/>
          <w:szCs w:val="28"/>
        </w:rPr>
        <w:t>studying Luke</w:t>
      </w:r>
      <w:r w:rsidR="00E92CD6">
        <w:rPr>
          <w:b/>
          <w:sz w:val="28"/>
          <w:szCs w:val="28"/>
        </w:rPr>
        <w:t xml:space="preserve">’s </w:t>
      </w:r>
      <w:proofErr w:type="gramStart"/>
      <w:r w:rsidR="00E92CD6">
        <w:rPr>
          <w:b/>
          <w:sz w:val="28"/>
          <w:szCs w:val="28"/>
        </w:rPr>
        <w:t>two part</w:t>
      </w:r>
      <w:proofErr w:type="gramEnd"/>
      <w:r w:rsidR="00E92CD6">
        <w:rPr>
          <w:b/>
          <w:sz w:val="28"/>
          <w:szCs w:val="28"/>
        </w:rPr>
        <w:t xml:space="preserve"> story of Jesus</w:t>
      </w:r>
    </w:p>
    <w:p w14:paraId="74982910" w14:textId="77777777" w:rsidR="00E00313" w:rsidRPr="009B3310" w:rsidRDefault="00E415BD" w:rsidP="00FA2F2B">
      <w:pPr>
        <w:autoSpaceDE w:val="0"/>
        <w:autoSpaceDN w:val="0"/>
        <w:adjustRightInd w:val="0"/>
        <w:spacing w:after="120"/>
        <w:ind w:left="360" w:hanging="360"/>
        <w:rPr>
          <w:bCs/>
          <w:i/>
          <w:iCs/>
        </w:rPr>
      </w:pPr>
      <w:r w:rsidRPr="00A471F6">
        <w:rPr>
          <w:bCs/>
          <w:i/>
          <w:iCs/>
        </w:rPr>
        <w:t>Bible.org</w:t>
      </w:r>
      <w:r>
        <w:rPr>
          <w:bCs/>
        </w:rPr>
        <w:t xml:space="preserve"> has some wonderful </w:t>
      </w:r>
      <w:r w:rsidR="009C13DC">
        <w:rPr>
          <w:bCs/>
        </w:rPr>
        <w:t xml:space="preserve">resources at </w:t>
      </w:r>
      <w:hyperlink r:id="rId8" w:history="1">
        <w:r w:rsidR="009C13DC" w:rsidRPr="009C13DC">
          <w:rPr>
            <w:rStyle w:val="Hyperlink"/>
            <w:bCs/>
            <w:i/>
            <w:iCs/>
          </w:rPr>
          <w:t>https://bible.org/book/Luke</w:t>
        </w:r>
      </w:hyperlink>
    </w:p>
    <w:p w14:paraId="0C6C464C" w14:textId="77777777" w:rsidR="00901257" w:rsidRDefault="00901257" w:rsidP="00FA2F2B">
      <w:pPr>
        <w:autoSpaceDE w:val="0"/>
        <w:autoSpaceDN w:val="0"/>
        <w:adjustRightInd w:val="0"/>
        <w:spacing w:after="120"/>
        <w:ind w:left="360" w:hanging="360"/>
        <w:rPr>
          <w:bCs/>
        </w:rPr>
      </w:pPr>
      <w:r>
        <w:rPr>
          <w:bCs/>
        </w:rPr>
        <w:t xml:space="preserve">I. Howard Marshall’s Greek commentary is </w:t>
      </w:r>
      <w:r w:rsidR="009C02DA">
        <w:rPr>
          <w:bCs/>
        </w:rPr>
        <w:t xml:space="preserve">my </w:t>
      </w:r>
      <w:proofErr w:type="gramStart"/>
      <w:r w:rsidR="009C02DA">
        <w:rPr>
          <w:bCs/>
        </w:rPr>
        <w:t>go to</w:t>
      </w:r>
      <w:proofErr w:type="gramEnd"/>
      <w:r w:rsidR="009C02DA">
        <w:rPr>
          <w:bCs/>
        </w:rPr>
        <w:t xml:space="preserve"> help (Eerdmans, 1978)</w:t>
      </w:r>
    </w:p>
    <w:p w14:paraId="221529FA" w14:textId="55E6FC78" w:rsidR="00EB23F3" w:rsidRDefault="001D2DDE" w:rsidP="00EB23F3">
      <w:pPr>
        <w:spacing w:after="120"/>
        <w:ind w:left="360" w:hanging="360"/>
        <w:rPr>
          <w:rFonts w:eastAsiaTheme="majorEastAsia"/>
        </w:rPr>
      </w:pPr>
      <w:r>
        <w:rPr>
          <w:bCs/>
        </w:rPr>
        <w:t>Spurgeon has a</w:t>
      </w:r>
      <w:r w:rsidR="005D3CFE">
        <w:rPr>
          <w:bCs/>
        </w:rPr>
        <w:t xml:space="preserve"> sermon that connects the ascension and Second Coming at </w:t>
      </w:r>
      <w:hyperlink r:id="rId9" w:history="1">
        <w:r w:rsidR="005D3CFE" w:rsidRPr="005D3CFE">
          <w:rPr>
            <w:rStyle w:val="Hyperlink"/>
            <w:bCs/>
            <w:i/>
            <w:iCs/>
          </w:rPr>
          <w:t>https://www.biblebb.com/files/spurgeon/1817.htm</w:t>
        </w:r>
      </w:hyperlink>
    </w:p>
    <w:p w14:paraId="5CEEBE84" w14:textId="17739D39" w:rsidR="009A70BF" w:rsidRDefault="00C132E0" w:rsidP="00D162D0">
      <w:pPr>
        <w:autoSpaceDE w:val="0"/>
        <w:autoSpaceDN w:val="0"/>
        <w:adjustRightInd w:val="0"/>
        <w:spacing w:after="120"/>
        <w:ind w:left="360" w:hanging="360"/>
        <w:rPr>
          <w:bCs/>
        </w:rPr>
      </w:pPr>
      <w:r>
        <w:rPr>
          <w:bCs/>
        </w:rPr>
        <w:t>J. C. Ryle has an interesting commentary</w:t>
      </w:r>
      <w:r w:rsidR="0096185F">
        <w:rPr>
          <w:bCs/>
        </w:rPr>
        <w:t xml:space="preserve"> </w:t>
      </w:r>
      <w:r w:rsidR="006431C6">
        <w:rPr>
          <w:bCs/>
        </w:rPr>
        <w:t xml:space="preserve">at </w:t>
      </w:r>
      <w:hyperlink r:id="rId10" w:history="1">
        <w:r w:rsidR="00BF7344" w:rsidRPr="00BF7344">
          <w:rPr>
            <w:rStyle w:val="Hyperlink"/>
            <w:i/>
            <w:iCs/>
          </w:rPr>
          <w:t>https://gracegems.org/Ryle/l24.htm</w:t>
        </w:r>
      </w:hyperlink>
      <w:r w:rsidR="009A70BF">
        <w:rPr>
          <w:bCs/>
        </w:rPr>
        <w:t xml:space="preserve">    I have also included his classic article, “Repentance”, at </w:t>
      </w:r>
      <w:hyperlink r:id="rId11" w:history="1">
        <w:r w:rsidR="009A70BF" w:rsidRPr="009A70BF">
          <w:rPr>
            <w:rStyle w:val="Hyperlink"/>
            <w:bCs/>
            <w:i/>
            <w:iCs/>
          </w:rPr>
          <w:t>https://www.monergism.com/repentance</w:t>
        </w:r>
      </w:hyperlink>
    </w:p>
    <w:p w14:paraId="7AE6882D" w14:textId="155520DC" w:rsidR="006E7003" w:rsidRDefault="008941F8" w:rsidP="006E7003">
      <w:pPr>
        <w:autoSpaceDE w:val="0"/>
        <w:autoSpaceDN w:val="0"/>
        <w:adjustRightInd w:val="0"/>
        <w:spacing w:after="120"/>
        <w:ind w:left="360" w:hanging="360"/>
        <w:rPr>
          <w:bCs/>
        </w:rPr>
      </w:pPr>
      <w:r>
        <w:rPr>
          <w:bCs/>
        </w:rPr>
        <w:t xml:space="preserve">Bob </w:t>
      </w:r>
      <w:proofErr w:type="spellStart"/>
      <w:r>
        <w:rPr>
          <w:bCs/>
        </w:rPr>
        <w:t>Deffinbaugh</w:t>
      </w:r>
      <w:proofErr w:type="spellEnd"/>
      <w:r w:rsidR="00752F2D">
        <w:rPr>
          <w:bCs/>
        </w:rPr>
        <w:t xml:space="preserve"> has </w:t>
      </w:r>
      <w:r w:rsidR="00A05523">
        <w:rPr>
          <w:bCs/>
        </w:rPr>
        <w:t>a very interesting sermon</w:t>
      </w:r>
      <w:r w:rsidR="00EB4C6F">
        <w:rPr>
          <w:bCs/>
        </w:rPr>
        <w:t xml:space="preserve"> </w:t>
      </w:r>
      <w:r w:rsidR="00F8755A">
        <w:rPr>
          <w:bCs/>
        </w:rPr>
        <w:t xml:space="preserve">series </w:t>
      </w:r>
      <w:r w:rsidR="00EB4C6F">
        <w:rPr>
          <w:bCs/>
        </w:rPr>
        <w:t xml:space="preserve">on </w:t>
      </w:r>
      <w:r w:rsidR="008F0D9C">
        <w:rPr>
          <w:bCs/>
        </w:rPr>
        <w:t>Luke</w:t>
      </w:r>
      <w:r w:rsidR="00752F2D">
        <w:rPr>
          <w:bCs/>
        </w:rPr>
        <w:t xml:space="preserve"> at </w:t>
      </w:r>
      <w:hyperlink r:id="rId12" w:history="1">
        <w:r w:rsidR="00752F2D" w:rsidRPr="00752F2D">
          <w:rPr>
            <w:rStyle w:val="Hyperlink"/>
            <w:bCs/>
            <w:i/>
            <w:iCs/>
          </w:rPr>
          <w:t>https://bible.org/series/luke-gospel-gentiles</w:t>
        </w:r>
      </w:hyperlink>
      <w:r w:rsidR="00752F2D" w:rsidRPr="00752F2D">
        <w:rPr>
          <w:bCs/>
          <w:i/>
          <w:iCs/>
        </w:rPr>
        <w:t>.</w:t>
      </w:r>
      <w:r w:rsidR="00752F2D">
        <w:rPr>
          <w:bCs/>
        </w:rPr>
        <w:t xml:space="preserve">  </w:t>
      </w:r>
      <w:r w:rsidR="00D162D0">
        <w:rPr>
          <w:bCs/>
        </w:rPr>
        <w:t xml:space="preserve">  His message on the end of Luke is at </w:t>
      </w:r>
      <w:hyperlink r:id="rId13" w:history="1">
        <w:r w:rsidR="00D162D0" w:rsidRPr="00D162D0">
          <w:rPr>
            <w:rStyle w:val="Hyperlink"/>
            <w:bCs/>
            <w:i/>
            <w:iCs/>
          </w:rPr>
          <w:t>https://bible.org/seriespage/invisibility-invincibility-luke-2436-53</w:t>
        </w:r>
      </w:hyperlink>
      <w:r w:rsidR="006E7003">
        <w:rPr>
          <w:bCs/>
        </w:rPr>
        <w:t xml:space="preserve">   </w:t>
      </w:r>
      <w:proofErr w:type="spellStart"/>
      <w:r w:rsidR="006E7003">
        <w:rPr>
          <w:bCs/>
        </w:rPr>
        <w:t>Deffinbaugh</w:t>
      </w:r>
      <w:proofErr w:type="spellEnd"/>
      <w:r w:rsidR="006E7003">
        <w:rPr>
          <w:bCs/>
        </w:rPr>
        <w:t xml:space="preserve"> has an</w:t>
      </w:r>
      <w:r w:rsidR="00E92CD6">
        <w:rPr>
          <w:bCs/>
        </w:rPr>
        <w:t xml:space="preserve"> good summary of the book of Acts at </w:t>
      </w:r>
      <w:hyperlink r:id="rId14" w:history="1">
        <w:r w:rsidR="00E92CD6" w:rsidRPr="0050073F">
          <w:rPr>
            <w:rStyle w:val="Hyperlink"/>
            <w:bCs/>
          </w:rPr>
          <w:t>https://bible.org/seriespage/unique-contribution-book-acts</w:t>
        </w:r>
      </w:hyperlink>
      <w:r w:rsidR="00E92CD6">
        <w:rPr>
          <w:bCs/>
        </w:rPr>
        <w:t xml:space="preserve"> and on the preparation for Pentecost in Acts at </w:t>
      </w:r>
      <w:hyperlink r:id="rId15" w:history="1">
        <w:r w:rsidR="00E92CD6" w:rsidRPr="00E92CD6">
          <w:rPr>
            <w:rStyle w:val="Hyperlink"/>
            <w:bCs/>
            <w:i/>
            <w:iCs/>
          </w:rPr>
          <w:t>https://bible.org/seriespage/2-preparation-pentecost-acts-11-26</w:t>
        </w:r>
      </w:hyperlink>
    </w:p>
    <w:p w14:paraId="12D9D4ED" w14:textId="36BFE5FA" w:rsidR="00590D18" w:rsidRDefault="00573DD4" w:rsidP="006E7003">
      <w:pPr>
        <w:autoSpaceDE w:val="0"/>
        <w:autoSpaceDN w:val="0"/>
        <w:adjustRightInd w:val="0"/>
        <w:spacing w:after="120"/>
        <w:ind w:left="360" w:hanging="360"/>
        <w:rPr>
          <w:bCs/>
        </w:rPr>
      </w:pPr>
      <w:r>
        <w:rPr>
          <w:bCs/>
        </w:rPr>
        <w:t xml:space="preserve">Kevin DeYoung has a good Ascension summary at </w:t>
      </w:r>
      <w:hyperlink r:id="rId16" w:history="1">
        <w:r w:rsidRPr="00573DD4">
          <w:rPr>
            <w:rStyle w:val="Hyperlink"/>
            <w:bCs/>
            <w:i/>
            <w:iCs/>
          </w:rPr>
          <w:t>https://www.thegospelcoalition.org/blogs/kevin-deyoung/theological-primer-the-ascension/</w:t>
        </w:r>
      </w:hyperlink>
    </w:p>
    <w:p w14:paraId="1B3D1E46" w14:textId="774A8342" w:rsidR="00A61F51" w:rsidRDefault="00A61F51" w:rsidP="00377448">
      <w:pPr>
        <w:spacing w:after="120"/>
        <w:ind w:left="360" w:hanging="360"/>
        <w:rPr>
          <w:bCs/>
        </w:rPr>
      </w:pPr>
      <w:r>
        <w:rPr>
          <w:bCs/>
        </w:rPr>
        <w:t xml:space="preserve">F. F. Bruce’s helpful study of the Jerusalem church at </w:t>
      </w:r>
      <w:hyperlink r:id="rId17" w:history="1">
        <w:r w:rsidRPr="00A61F51">
          <w:rPr>
            <w:rStyle w:val="Hyperlink"/>
            <w:bCs/>
            <w:i/>
            <w:iCs/>
          </w:rPr>
          <w:t>http://www.biblicalstudies.org.uk/pdf/cbrfj/church-jerusalem_bruce.pdf</w:t>
        </w:r>
      </w:hyperlink>
    </w:p>
    <w:p w14:paraId="5190F708" w14:textId="1865FA39" w:rsidR="00ED4195" w:rsidRDefault="00ED4195" w:rsidP="00377448">
      <w:pPr>
        <w:spacing w:after="120"/>
        <w:ind w:left="360" w:hanging="360"/>
        <w:rPr>
          <w:bCs/>
        </w:rPr>
      </w:pPr>
      <w:r>
        <w:rPr>
          <w:bCs/>
        </w:rPr>
        <w:t xml:space="preserve">John Calvin’s summary of the benefits of Jesus’ ascension at </w:t>
      </w:r>
      <w:hyperlink r:id="rId18" w:history="1">
        <w:r w:rsidRPr="00ED4195">
          <w:rPr>
            <w:rStyle w:val="Hyperlink"/>
            <w:bCs/>
            <w:i/>
            <w:iCs/>
          </w:rPr>
          <w:t>https://www.monergism.com/3-benefits-imparted-our-faith-christs-ascension</w:t>
        </w:r>
      </w:hyperlink>
    </w:p>
    <w:p w14:paraId="7DC37182" w14:textId="77FF4E26" w:rsidR="002A4839" w:rsidRDefault="002A4839" w:rsidP="00377448">
      <w:pPr>
        <w:spacing w:after="120"/>
        <w:ind w:left="360" w:hanging="360"/>
        <w:rPr>
          <w:bCs/>
        </w:rPr>
      </w:pPr>
      <w:r>
        <w:rPr>
          <w:bCs/>
        </w:rPr>
        <w:t>John Murray, Rev. Mu</w:t>
      </w:r>
      <w:r w:rsidR="00A61F51">
        <w:rPr>
          <w:bCs/>
        </w:rPr>
        <w:t>i</w:t>
      </w:r>
      <w:r>
        <w:rPr>
          <w:bCs/>
        </w:rPr>
        <w:t xml:space="preserve">r’s favorite professor, has a wonderful but hard to read lecture on Jesus’ intercessory work at </w:t>
      </w:r>
      <w:hyperlink r:id="rId19" w:history="1">
        <w:r w:rsidRPr="002A4839">
          <w:rPr>
            <w:rStyle w:val="Hyperlink"/>
            <w:bCs/>
            <w:i/>
            <w:iCs/>
          </w:rPr>
          <w:t>https://www.biblicalstudies.org.uk/article_christ_murray.html</w:t>
        </w:r>
      </w:hyperlink>
    </w:p>
    <w:p w14:paraId="20AB90D6" w14:textId="2BC3488F" w:rsidR="00A71114" w:rsidRDefault="0060220A" w:rsidP="00377448">
      <w:pPr>
        <w:spacing w:after="120"/>
        <w:ind w:left="360" w:hanging="360"/>
        <w:rPr>
          <w:rStyle w:val="Hyperlink"/>
          <w:bCs/>
          <w:i/>
          <w:iCs/>
        </w:rPr>
      </w:pPr>
      <w:r>
        <w:rPr>
          <w:bCs/>
        </w:rPr>
        <w:t xml:space="preserve">Tim Keller has </w:t>
      </w:r>
      <w:r w:rsidR="00923CAD">
        <w:rPr>
          <w:bCs/>
        </w:rPr>
        <w:t xml:space="preserve">some very interesting comments on the mission of the church at </w:t>
      </w:r>
      <w:hyperlink r:id="rId20" w:history="1">
        <w:r w:rsidR="00923CAD" w:rsidRPr="00923CAD">
          <w:rPr>
            <w:rStyle w:val="Hyperlink"/>
            <w:bCs/>
            <w:i/>
            <w:iCs/>
          </w:rPr>
          <w:t>https://redeemercitytocity.com/articles-stories/the-missional-church</w:t>
        </w:r>
      </w:hyperlink>
      <w:r w:rsidR="000773D0">
        <w:rPr>
          <w:bCs/>
        </w:rPr>
        <w:t xml:space="preserve">   </w:t>
      </w:r>
      <w:r w:rsidR="009A70BF">
        <w:rPr>
          <w:bCs/>
        </w:rPr>
        <w:t xml:space="preserve">and a contemporary look at repentance at </w:t>
      </w:r>
      <w:hyperlink r:id="rId21" w:history="1">
        <w:r w:rsidR="000773D0" w:rsidRPr="000773D0">
          <w:rPr>
            <w:rStyle w:val="Hyperlink"/>
            <w:bCs/>
            <w:i/>
            <w:iCs/>
          </w:rPr>
          <w:t>http://download.redeemer.com/pdf/learn/resources/All_of_Life_Is_Repentance-Keller.pdf</w:t>
        </w:r>
      </w:hyperlink>
    </w:p>
    <w:p w14:paraId="5113E3F0" w14:textId="77777777" w:rsidR="00573DD4" w:rsidRDefault="00573DD4" w:rsidP="00573DD4">
      <w:pPr>
        <w:spacing w:after="120"/>
        <w:ind w:left="360" w:hanging="360"/>
        <w:rPr>
          <w:bCs/>
        </w:rPr>
      </w:pPr>
      <w:r>
        <w:rPr>
          <w:bCs/>
        </w:rPr>
        <w:t xml:space="preserve">If you want to equip yourself to explain why we believe in resurrection, Michael Horton has a wonderful, if a bit heavy, article at </w:t>
      </w:r>
      <w:hyperlink r:id="rId22" w:history="1">
        <w:r w:rsidRPr="008F0D9C">
          <w:rPr>
            <w:rStyle w:val="Hyperlink"/>
            <w:bCs/>
            <w:i/>
            <w:iCs/>
          </w:rPr>
          <w:t>https://whitehorseinn.org/resource-library/articles/risen-indeed-2/</w:t>
        </w:r>
      </w:hyperlink>
    </w:p>
    <w:p w14:paraId="30664F26" w14:textId="49A5E290" w:rsidR="00573DD4" w:rsidRDefault="00573DD4" w:rsidP="00377448">
      <w:pPr>
        <w:spacing w:after="120"/>
        <w:ind w:left="360" w:hanging="360"/>
        <w:rPr>
          <w:bCs/>
        </w:rPr>
      </w:pPr>
    </w:p>
    <w:p w14:paraId="7C17941D" w14:textId="38A2BE1A" w:rsidR="00036FD4" w:rsidRDefault="00FA1511" w:rsidP="00FA1511">
      <w:pPr>
        <w:autoSpaceDE w:val="0"/>
        <w:autoSpaceDN w:val="0"/>
        <w:adjustRightInd w:val="0"/>
        <w:spacing w:after="120"/>
        <w:ind w:left="360" w:right="-288" w:hanging="720"/>
        <w:jc w:val="center"/>
        <w:rPr>
          <w:bCs/>
        </w:rPr>
      </w:pPr>
      <w:r>
        <w:rPr>
          <w:noProof/>
        </w:rPr>
        <w:lastRenderedPageBreak/>
        <w:drawing>
          <wp:inline distT="0" distB="0" distL="0" distR="0" wp14:anchorId="3F160E7F" wp14:editId="73F32D4F">
            <wp:extent cx="6492240" cy="4018915"/>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92240" cy="4018915"/>
                    </a:xfrm>
                    <a:prstGeom prst="rect">
                      <a:avLst/>
                    </a:prstGeom>
                    <a:noFill/>
                    <a:ln>
                      <a:noFill/>
                    </a:ln>
                  </pic:spPr>
                </pic:pic>
              </a:graphicData>
            </a:graphic>
          </wp:inline>
        </w:drawing>
      </w:r>
    </w:p>
    <w:p w14:paraId="439B6F72" w14:textId="0561D13E" w:rsidR="00036FD4" w:rsidRDefault="00036FD4" w:rsidP="00036FD4">
      <w:pPr>
        <w:tabs>
          <w:tab w:val="left" w:pos="720"/>
        </w:tabs>
        <w:autoSpaceDE w:val="0"/>
        <w:autoSpaceDN w:val="0"/>
        <w:adjustRightInd w:val="0"/>
        <w:ind w:left="720" w:hanging="720"/>
        <w:rPr>
          <w:b/>
          <w:sz w:val="28"/>
          <w:szCs w:val="28"/>
        </w:rPr>
      </w:pPr>
      <w:r>
        <w:rPr>
          <w:b/>
          <w:sz w:val="28"/>
          <w:szCs w:val="28"/>
        </w:rPr>
        <w:t>Luke’s chronology</w:t>
      </w:r>
    </w:p>
    <w:p w14:paraId="3D0F4061" w14:textId="4B04090F" w:rsidR="00036FD4" w:rsidRDefault="00036FD4" w:rsidP="00036FD4">
      <w:pPr>
        <w:tabs>
          <w:tab w:val="left" w:pos="720"/>
        </w:tabs>
        <w:autoSpaceDE w:val="0"/>
        <w:autoSpaceDN w:val="0"/>
        <w:adjustRightInd w:val="0"/>
        <w:ind w:left="720" w:right="-198" w:hanging="900"/>
        <w:rPr>
          <w:b/>
          <w:sz w:val="28"/>
          <w:szCs w:val="28"/>
        </w:rPr>
      </w:pPr>
      <w:r>
        <w:rPr>
          <w:noProof/>
        </w:rPr>
        <w:drawing>
          <wp:inline distT="0" distB="0" distL="0" distR="0" wp14:anchorId="276BE359" wp14:editId="70FD90FD">
            <wp:extent cx="6729017" cy="4293509"/>
            <wp:effectExtent l="0" t="0" r="0" b="0"/>
            <wp:docPr id="1" name="Picture 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able&#10;&#10;Description automatically generated"/>
                    <pic:cNvPicPr/>
                  </pic:nvPicPr>
                  <pic:blipFill>
                    <a:blip r:embed="rId24"/>
                    <a:stretch>
                      <a:fillRect/>
                    </a:stretch>
                  </pic:blipFill>
                  <pic:spPr>
                    <a:xfrm>
                      <a:off x="0" y="0"/>
                      <a:ext cx="6740415" cy="4300782"/>
                    </a:xfrm>
                    <a:prstGeom prst="rect">
                      <a:avLst/>
                    </a:prstGeom>
                  </pic:spPr>
                </pic:pic>
              </a:graphicData>
            </a:graphic>
          </wp:inline>
        </w:drawing>
      </w:r>
    </w:p>
    <w:p w14:paraId="61E6A399" w14:textId="23A76E32" w:rsidR="00D00D81" w:rsidRPr="00D00D81" w:rsidRDefault="00D00D81" w:rsidP="00D00D81">
      <w:pPr>
        <w:pStyle w:val="Heading1"/>
        <w:rPr>
          <w:sz w:val="32"/>
          <w:szCs w:val="32"/>
        </w:rPr>
      </w:pPr>
      <w:r w:rsidRPr="00D00D81">
        <w:rPr>
          <w:sz w:val="32"/>
          <w:szCs w:val="32"/>
        </w:rPr>
        <w:t>Preparation for Pentecost (Acts 1:1-26)</w:t>
      </w:r>
    </w:p>
    <w:p w14:paraId="681F1F03" w14:textId="14C44A34" w:rsidR="00D00D81" w:rsidRDefault="00D00D81" w:rsidP="00D00D81">
      <w:proofErr w:type="spellStart"/>
      <w:r>
        <w:t>Deffinbaugh</w:t>
      </w:r>
      <w:proofErr w:type="spellEnd"/>
      <w:r>
        <w:t> </w:t>
      </w:r>
      <w:r>
        <w:rPr>
          <w:bCs/>
        </w:rPr>
        <w:t xml:space="preserve">at </w:t>
      </w:r>
      <w:hyperlink r:id="rId25" w:history="1">
        <w:r w:rsidRPr="00E92CD6">
          <w:rPr>
            <w:rStyle w:val="Hyperlink"/>
            <w:bCs/>
            <w:i/>
            <w:iCs/>
          </w:rPr>
          <w:t>https://bible.org/seriespage/2-preparation-pentecost-acts-11-26</w:t>
        </w:r>
      </w:hyperlink>
    </w:p>
    <w:p w14:paraId="0CF5AEA7" w14:textId="77777777" w:rsidR="00D00D81" w:rsidRDefault="00D00D81" w:rsidP="00D00D81">
      <w:pPr>
        <w:pStyle w:val="Heading3"/>
      </w:pPr>
      <w:r>
        <w:t>Introduction</w:t>
      </w:r>
      <w:bookmarkStart w:id="0" w:name="P6_80"/>
      <w:r>
        <w:rPr>
          <w:vertAlign w:val="superscript"/>
        </w:rPr>
        <w:fldChar w:fldCharType="begin"/>
      </w:r>
      <w:r>
        <w:rPr>
          <w:vertAlign w:val="superscript"/>
        </w:rPr>
        <w:instrText xml:space="preserve"> HYPERLINK "https://bible.org/seriespage/2-preparation-pentecost-acts-11-26" \l "P6_79" </w:instrText>
      </w:r>
      <w:r>
        <w:rPr>
          <w:vertAlign w:val="superscript"/>
        </w:rPr>
        <w:fldChar w:fldCharType="separate"/>
      </w:r>
      <w:r>
        <w:rPr>
          <w:rStyle w:val="Hyperlink"/>
          <w:vertAlign w:val="superscript"/>
        </w:rPr>
        <w:t>1</w:t>
      </w:r>
      <w:r>
        <w:rPr>
          <w:vertAlign w:val="superscript"/>
        </w:rPr>
        <w:fldChar w:fldCharType="end"/>
      </w:r>
      <w:bookmarkEnd w:id="0"/>
    </w:p>
    <w:p w14:paraId="4839FA1C" w14:textId="77777777" w:rsidR="00D00D81" w:rsidRDefault="00D00D81" w:rsidP="00D00D81">
      <w:pPr>
        <w:pStyle w:val="bodytext"/>
      </w:pPr>
      <w:r>
        <w:t xml:space="preserve">Ben </w:t>
      </w:r>
      <w:proofErr w:type="spellStart"/>
      <w:r>
        <w:t>Hadad</w:t>
      </w:r>
      <w:proofErr w:type="spellEnd"/>
      <w:r>
        <w:t>, the king of Syria, was threatening war against Israel and its King, Ahab.  He boasted of his victory over Israel, and we read,</w:t>
      </w:r>
    </w:p>
    <w:p w14:paraId="733CDBE9" w14:textId="77777777" w:rsidR="00D00D81" w:rsidRDefault="00D00D81" w:rsidP="00D00D81">
      <w:pPr>
        <w:pStyle w:val="bodytext"/>
      </w:pPr>
      <w:r>
        <w:t>The king of Israel replied, “Tell him the one who puts on his battle gear should not boast like one who is taking it off” (</w:t>
      </w:r>
      <w:hyperlink r:id="rId26" w:history="1">
        <w:r>
          <w:rPr>
            <w:rStyle w:val="Hyperlink"/>
          </w:rPr>
          <w:t>1 Kings 20:11</w:t>
        </w:r>
      </w:hyperlink>
      <w:r>
        <w:t>).</w:t>
      </w:r>
      <w:bookmarkStart w:id="1" w:name="P9_947"/>
      <w:r>
        <w:rPr>
          <w:vertAlign w:val="superscript"/>
        </w:rPr>
        <w:fldChar w:fldCharType="begin"/>
      </w:r>
      <w:r>
        <w:rPr>
          <w:vertAlign w:val="superscript"/>
        </w:rPr>
        <w:instrText xml:space="preserve"> HYPERLINK "https://bible.org/seriespage/2-preparation-pentecost-acts-11-26" \l "P9_946" </w:instrText>
      </w:r>
      <w:r>
        <w:rPr>
          <w:vertAlign w:val="superscript"/>
        </w:rPr>
        <w:fldChar w:fldCharType="separate"/>
      </w:r>
      <w:r>
        <w:rPr>
          <w:rStyle w:val="Hyperlink"/>
          <w:vertAlign w:val="superscript"/>
        </w:rPr>
        <w:t>2</w:t>
      </w:r>
      <w:r>
        <w:rPr>
          <w:vertAlign w:val="superscript"/>
        </w:rPr>
        <w:fldChar w:fldCharType="end"/>
      </w:r>
      <w:bookmarkEnd w:id="1"/>
    </w:p>
    <w:p w14:paraId="00CD6E63" w14:textId="77777777" w:rsidR="00D00D81" w:rsidRDefault="00D00D81" w:rsidP="00D00D81">
      <w:pPr>
        <w:pStyle w:val="bodytext"/>
      </w:pPr>
      <w:r>
        <w:t xml:space="preserve">The point is that one should not boast before his </w:t>
      </w:r>
      <w:proofErr w:type="gramStart"/>
      <w:r>
        <w:t>victory, but</w:t>
      </w:r>
      <w:proofErr w:type="gramEnd"/>
      <w:r>
        <w:t xml:space="preserve"> should wait until after.  There is a great difference between “before” and “after.”</w:t>
      </w:r>
    </w:p>
    <w:p w14:paraId="64107F70" w14:textId="77777777" w:rsidR="00D00D81" w:rsidRDefault="00D00D81" w:rsidP="00D00D81">
      <w:pPr>
        <w:pStyle w:val="bodytext"/>
      </w:pPr>
      <w:r>
        <w:t>One of the popular themes in contemporary advertising is that of “before” and “after.”  There are the weight loss programs, which exhibit the most unflattering photo they can find to present as “before” their program was attempted.  Then follows a marvelous “after” photo, which displays a beautiful person, so different from the “before” photo.</w:t>
      </w:r>
    </w:p>
    <w:p w14:paraId="67F5E3B9" w14:textId="77777777" w:rsidR="00D00D81" w:rsidRDefault="00D00D81" w:rsidP="00D00D81">
      <w:pPr>
        <w:pStyle w:val="bodytext"/>
      </w:pPr>
      <w:r>
        <w:t>In times past, though I have not seen this as much lately, we saw the “before” and “after” of advertising for weight gain. A photo of the proverbial “90-pound weakling” was followed by the “after” of an awesome, muscle-flexing Charles Atlas physique.  Who wouldn’t want to look like that?</w:t>
      </w:r>
    </w:p>
    <w:p w14:paraId="5F2E150F" w14:textId="77777777" w:rsidR="00D00D81" w:rsidRDefault="00D00D81" w:rsidP="00D00D81">
      <w:pPr>
        <w:pStyle w:val="bodytext"/>
      </w:pPr>
      <w:r>
        <w:t>The “before” and “after” theme is found frequently in the media. “Makeover” programs turn proverbial ugly ducklings into swans.  Now it has become popular to carry this theme over to homes, where pitiful or plain houses are transformed into palatial homes.</w:t>
      </w:r>
    </w:p>
    <w:p w14:paraId="05EACD06" w14:textId="77777777" w:rsidR="00D00D81" w:rsidRDefault="00D00D81" w:rsidP="00D00D81">
      <w:pPr>
        <w:pStyle w:val="bodytext"/>
      </w:pPr>
      <w:r>
        <w:t xml:space="preserve">Long before modern advertising, the Bible had its own versions of “before” and “after.”  In Genesis, we have a picture of man “before” the fall and “after.”  In the Book of Judges, we have Gideon as a fearful and reticent man (“before”), and then we have Gideon “after” as the brave warrior.  In </w:t>
      </w:r>
      <w:hyperlink r:id="rId27" w:history="1">
        <w:r>
          <w:rPr>
            <w:rStyle w:val="Hyperlink"/>
          </w:rPr>
          <w:t>Ephesians 2</w:t>
        </w:r>
      </w:hyperlink>
      <w:r>
        <w:t>, Paul contrasts the Gentiles in their unbelief with the Gentiles as saints, now a part of the church.</w:t>
      </w:r>
    </w:p>
    <w:p w14:paraId="1BC81A3A" w14:textId="77777777" w:rsidR="00D00D81" w:rsidRDefault="00D00D81" w:rsidP="00D00D81">
      <w:pPr>
        <w:pStyle w:val="bodytext"/>
      </w:pPr>
      <w:r>
        <w:t>I believe the first chapter of Acts could be titled “Before,” because it precedes Pentecost in chapter two, and from there on it is definitely “after.”  While we may be eager to get to Pentecost, let us pause long enough to consider Luke’s introduction to the Book of Acts and to the transforming power of Pentecost.  Let us give thought to the way Luke prepares us for what is yet to come.</w:t>
      </w:r>
    </w:p>
    <w:p w14:paraId="66A2DBA4" w14:textId="77777777" w:rsidR="00D00D81" w:rsidRDefault="00D00D81" w:rsidP="00D00D81">
      <w:pPr>
        <w:pStyle w:val="Heading3"/>
        <w:spacing w:after="120"/>
      </w:pPr>
      <w:r>
        <w:t>The Structure of Our Text</w:t>
      </w:r>
    </w:p>
    <w:p w14:paraId="10D101BE" w14:textId="77777777" w:rsidR="00D00D81" w:rsidRDefault="00D00D81" w:rsidP="00D00D81">
      <w:pPr>
        <w:pStyle w:val="bodytext"/>
        <w:spacing w:before="0" w:beforeAutospacing="0" w:after="120" w:afterAutospacing="0"/>
      </w:pPr>
      <w:r>
        <w:t xml:space="preserve">I would like to look at </w:t>
      </w:r>
      <w:hyperlink r:id="rId28" w:history="1">
        <w:r>
          <w:rPr>
            <w:rStyle w:val="Hyperlink"/>
          </w:rPr>
          <w:t>Acts 1</w:t>
        </w:r>
      </w:hyperlink>
      <w:r>
        <w:t xml:space="preserve"> in three segments:</w:t>
      </w:r>
    </w:p>
    <w:p w14:paraId="3D3C7D5C" w14:textId="1C5BE894" w:rsidR="00D00D81" w:rsidRDefault="00D00D81" w:rsidP="00D00D81">
      <w:pPr>
        <w:pStyle w:val="bodytext"/>
        <w:spacing w:before="0" w:beforeAutospacing="0" w:after="120" w:afterAutospacing="0"/>
      </w:pPr>
      <w:r>
        <w:tab/>
        <w:t>Verses 1-11 From Christ’s Resurrection to His Return</w:t>
      </w:r>
    </w:p>
    <w:p w14:paraId="54A21A1F" w14:textId="0CF62C9E" w:rsidR="00D00D81" w:rsidRDefault="00D00D81" w:rsidP="00D00D81">
      <w:pPr>
        <w:pStyle w:val="bodytext"/>
        <w:spacing w:before="0" w:beforeAutospacing="0" w:after="120" w:afterAutospacing="0"/>
      </w:pPr>
      <w:r>
        <w:tab/>
        <w:t>Verses 12-14 Waiting in Jerusalem</w:t>
      </w:r>
    </w:p>
    <w:p w14:paraId="69D10016" w14:textId="5B1A5B60" w:rsidR="00D00D81" w:rsidRDefault="00D00D81" w:rsidP="00D00D81">
      <w:pPr>
        <w:pStyle w:val="bodytext"/>
        <w:spacing w:before="0" w:beforeAutospacing="0" w:after="120" w:afterAutospacing="0"/>
      </w:pPr>
      <w:r>
        <w:tab/>
        <w:t>Verses 15-26 Filling the Vacancy left by Judas</w:t>
      </w:r>
    </w:p>
    <w:p w14:paraId="11FD2A41" w14:textId="77777777" w:rsidR="00D00D81" w:rsidRDefault="00D00D81" w:rsidP="00D00D81">
      <w:pPr>
        <w:pStyle w:val="bodytext"/>
      </w:pPr>
      <w:r>
        <w:t>Verses 1-11 describe what happened during that 40-day period between our Lord’s resurrection and His ascension.  In verses 12-14, Luke tells us what the apostles were doing while they waited.  Finally, verses 15-26 are the account of the selection of Matthias as the twelfth apostle, a replacement for Judas.</w:t>
      </w:r>
    </w:p>
    <w:p w14:paraId="384AC66C" w14:textId="77777777" w:rsidR="00D00D81" w:rsidRDefault="00D00D81" w:rsidP="00D00D81">
      <w:pPr>
        <w:pStyle w:val="bodytext"/>
      </w:pPr>
      <w:r>
        <w:t xml:space="preserve">I must tell you that the most problematic passage in </w:t>
      </w:r>
      <w:hyperlink r:id="rId29" w:history="1">
        <w:r>
          <w:rPr>
            <w:rStyle w:val="Hyperlink"/>
          </w:rPr>
          <w:t>Acts 1</w:t>
        </w:r>
      </w:hyperlink>
      <w:r>
        <w:t xml:space="preserve"> is the final paragraph which describes the selection of Matthias as the twelfth apostle.  Why does Luke spend as much time (12 verses) describing this one event as he does </w:t>
      </w:r>
      <w:proofErr w:type="gramStart"/>
      <w:r>
        <w:t>depicting</w:t>
      </w:r>
      <w:proofErr w:type="gramEnd"/>
      <w:r>
        <w:t xml:space="preserve"> the 40 days of our Lord’s appearances on the earth (11 verses)?  What is so important about the selection of Matthias that deserves this kind of editorial space?  That is what we shall seek to discover in our study.</w:t>
      </w:r>
    </w:p>
    <w:p w14:paraId="27AAE9AA" w14:textId="5DDE7F39" w:rsidR="00D00D81" w:rsidRDefault="00D00D81" w:rsidP="00D00D81">
      <w:pPr>
        <w:pStyle w:val="Heading4"/>
      </w:pPr>
      <w:r>
        <w:t xml:space="preserve">Forty Days of Purpose  </w:t>
      </w:r>
      <w:hyperlink r:id="rId30" w:history="1">
        <w:r>
          <w:rPr>
            <w:rStyle w:val="Hyperlink"/>
          </w:rPr>
          <w:t>Acts 1:1-11</w:t>
        </w:r>
      </w:hyperlink>
    </w:p>
    <w:p w14:paraId="62D2DCB9" w14:textId="77777777" w:rsidR="00D00D81" w:rsidRDefault="00D00D81" w:rsidP="00D00D81">
      <w:pPr>
        <w:pStyle w:val="bodytext"/>
      </w:pPr>
      <w:r>
        <w:t xml:space="preserve">1 I wrote the former account, Theophilus, about all that Jesus began to do and teach 2 until the day he was taken up to heaven, after he had given orders by the Holy Spirit to the apostles he had chosen. 3 To the same apostles also, after his suffering, he presented himself alive with many convincing proofs. He was seen by them over a forty-day period and spoke about matters concerning the kingdom of God. 4 While he was with them, he declared, “Do not leave Jerusalem, but wait there for what my </w:t>
      </w:r>
      <w:proofErr w:type="gramStart"/>
      <w:r>
        <w:t>Father</w:t>
      </w:r>
      <w:proofErr w:type="gramEnd"/>
      <w:r>
        <w:t xml:space="preserve"> promised, which you heard about from me. 5 For John baptized with water, but you will be baptized with the Holy Spirit not many days from now.” 6 So when they had gathered together, they began to ask him, “Lord, is this the time when you are restoring the kingdom to Israel?” 7 He told them, “You are not permitted to know the times or periods that the Father has set by his own authority. 8 But you will receive power when the Holy Spirit has come upon you, and you will be my witnesses in Jerusalem, and in all Judea and Samaria, and to the farthest parts of the earth.” 9 After he had said this, while they were watching, he was </w:t>
      </w:r>
      <w:proofErr w:type="gramStart"/>
      <w:r>
        <w:t>lifted up</w:t>
      </w:r>
      <w:proofErr w:type="gramEnd"/>
      <w:r>
        <w:t xml:space="preserve"> and a cloud hid him from their sight. 10 As they were still staring into the sky while he was going, suddenly two men in white clothing stood near them 11 and said, “Men of Galilee, why do you stand here looking up into the sky? This same Jesus who has been taken up from you into heaven will come back in the same way you saw him go into heaven” (</w:t>
      </w:r>
      <w:hyperlink r:id="rId31" w:history="1">
        <w:r>
          <w:rPr>
            <w:rStyle w:val="Hyperlink"/>
          </w:rPr>
          <w:t>Acts 1:1-11</w:t>
        </w:r>
      </w:hyperlink>
      <w:r>
        <w:t>).</w:t>
      </w:r>
    </w:p>
    <w:p w14:paraId="4E6A875D" w14:textId="77777777" w:rsidR="00D00D81" w:rsidRDefault="00D00D81" w:rsidP="00D00D81">
      <w:pPr>
        <w:pStyle w:val="bodytext"/>
      </w:pPr>
      <w:r>
        <w:t xml:space="preserve">Luke begins by informing his readers that the Book of Acts is the second volume of his account of the life and ministry of Jesus. Volume 1 – the Gospel of Luke – is the description of </w:t>
      </w:r>
      <w:r>
        <w:rPr>
          <w:b/>
          <w:bCs/>
        </w:rPr>
        <w:t>“all that Jesus began to do and teach until the day he was taken up to heaven, after he had given orders by the Holy Spirit to the apostles he had chosen”</w:t>
      </w:r>
      <w:r>
        <w:t>(verse 1b-2a).  By inference, this second volume is the account of all that Jesus continued to do and to teach, through His apostles.  As the first volume ends with the Great Commission, the second volume begins with it (verse 8).  What I would like to underscore is the role of the Holy Spirit in our Lord’s giving of the Great Commission.  We are told in verse 2 that Jesus gave orders by the Holy Spirit. We are further told that the Great Commission was an order given to the apostles who Jesus Himself had chosen.</w:t>
      </w:r>
    </w:p>
    <w:p w14:paraId="67D7D2AD" w14:textId="77777777" w:rsidR="00D00D81" w:rsidRDefault="00D00D81" w:rsidP="00D00D81">
      <w:pPr>
        <w:pStyle w:val="bodytext"/>
      </w:pPr>
      <w:r>
        <w:t>I believe that among the many things we see in these early verses, we find that the Holy Spirit’s ministry in Acts – a dominant theme in this book – is linked to His ministry through the person of our Lord.  Put another way, the same Holy Spirit who empowered Jesus as He gave the Great Commission is the One who will empower the apostles (and the church) to carry out this command.  The ministry of the Holy Spirit does not commence in Acts, it continues in Acts.  Its commencement is found in the Gospels.  My point here is that Luke links the ministry of the Holy Spirit in the life of our Lord in the Gospels to the ministry of the Holy Spirit in the life of the church in Acts.</w:t>
      </w:r>
    </w:p>
    <w:p w14:paraId="5DBA1328" w14:textId="77777777" w:rsidR="00D00D81" w:rsidRDefault="00D00D81" w:rsidP="00D00D81">
      <w:pPr>
        <w:pStyle w:val="bodytext"/>
      </w:pPr>
      <w:r>
        <w:t xml:space="preserve">As I read the early verses of chapter one, I am also impressed with the realization that Luke provides us with some powerful </w:t>
      </w:r>
      <w:proofErr w:type="gramStart"/>
      <w:r>
        <w:t>evidences</w:t>
      </w:r>
      <w:proofErr w:type="gramEnd"/>
      <w:r>
        <w:t xml:space="preserve"> of the resurrection of our Lord from the dead:</w:t>
      </w:r>
    </w:p>
    <w:p w14:paraId="467DDD57" w14:textId="77777777" w:rsidR="00D00D81" w:rsidRDefault="00D00D81" w:rsidP="00D00D81">
      <w:pPr>
        <w:pStyle w:val="bodytext"/>
      </w:pPr>
      <w:r>
        <w:t>To the same apostles also, after his suffering, he presented himself alive with many convincing proofs. He was seen by them over a forty-day period and spoke about matters concerning the kingdom of God (</w:t>
      </w:r>
      <w:hyperlink r:id="rId32" w:history="1">
        <w:r>
          <w:rPr>
            <w:rStyle w:val="Hyperlink"/>
          </w:rPr>
          <w:t>Acts 1:3</w:t>
        </w:r>
      </w:hyperlink>
      <w:r>
        <w:t>).</w:t>
      </w:r>
    </w:p>
    <w:p w14:paraId="65A13D74" w14:textId="77777777" w:rsidR="00D00D81" w:rsidRDefault="00D00D81" w:rsidP="00D00D81">
      <w:pPr>
        <w:pStyle w:val="bodytext"/>
      </w:pPr>
      <w:r>
        <w:t xml:space="preserve">Think of it!  Jesus waited 40 days from the time of His resurrection till the day of His ascension into heaven. During those 40 days, He provided them with </w:t>
      </w:r>
      <w:r>
        <w:rPr>
          <w:b/>
          <w:bCs/>
        </w:rPr>
        <w:t xml:space="preserve">“many convincing proofs” </w:t>
      </w:r>
      <w:r>
        <w:t>that He had indeed risen from the dead.  Only Paul matches Luke in the proofs he supplies for the resurrection:</w:t>
      </w:r>
    </w:p>
    <w:p w14:paraId="75BF65BA" w14:textId="77777777" w:rsidR="00D00D81" w:rsidRDefault="00D00D81" w:rsidP="00D00D81">
      <w:pPr>
        <w:pStyle w:val="bodytext"/>
      </w:pPr>
      <w:r>
        <w:t>3 For I passed on to you as of first importance what I also received—that Christ died for our sins according to the scriptures, 4 and that he was buried, and that he was raised on the third day according to the scriptures, 5 and that he appeared to Cephas, then to the twelve. 6 Then he appeared to more than five hundred of the brothers and sisters at one time, most of whom are still alive, though some have fallen asleep. 7 Then he appeared to James, then to all the apostles. 8 Last of all, as though to one born at the wrong time, he appeared to me also. 9 For I am the least of the apostles, unworthy to be called an apostle, because I persecuted the church of God (</w:t>
      </w:r>
      <w:hyperlink r:id="rId33" w:history="1">
        <w:r>
          <w:rPr>
            <w:rStyle w:val="Hyperlink"/>
          </w:rPr>
          <w:t>1 Corinthians 15:3-9</w:t>
        </w:r>
      </w:hyperlink>
      <w:r>
        <w:t>).</w:t>
      </w:r>
    </w:p>
    <w:p w14:paraId="4AAE8190" w14:textId="77777777" w:rsidR="00D00D81" w:rsidRDefault="00D00D81" w:rsidP="00D00D81">
      <w:pPr>
        <w:pStyle w:val="bodytext"/>
      </w:pPr>
      <w:r>
        <w:t>The apostles were witnesses of our Lord’s resurrection (1:8, 22; 2:32; 3:15; 5:32; 10:39-41; 13:30-31).  Our Lord saw to it that these witnesses had more than enough evidence of His resurrection, and added to this was the witness of the Spirit to the resurrection:</w:t>
      </w:r>
    </w:p>
    <w:p w14:paraId="23AD47DB" w14:textId="77777777" w:rsidR="00D00D81" w:rsidRDefault="00D00D81" w:rsidP="00D00D81">
      <w:pPr>
        <w:pStyle w:val="bodytext"/>
      </w:pPr>
      <w:r>
        <w:t xml:space="preserve">7 But I tell you the truth, it is to your advantage that I am going away. For if I do not go away, the Advocate will not come to you, but if I go, I will send him to you. 8 And when he comes, he will prove the world wrong concerning sin and righteousness and judgment— 9 concerning sin, because they do not believe in me; 10 </w:t>
      </w:r>
      <w:r>
        <w:rPr>
          <w:b/>
          <w:bCs/>
          <w:u w:val="single"/>
        </w:rPr>
        <w:t>concerning righteousness, because I am going to the Father and you will see me no longer</w:t>
      </w:r>
      <w:r>
        <w:t>; 11 and concerning judgment, because the ruler of this world has been condemned” (</w:t>
      </w:r>
      <w:hyperlink r:id="rId34" w:history="1">
        <w:r>
          <w:rPr>
            <w:rStyle w:val="Hyperlink"/>
          </w:rPr>
          <w:t>John 16:7-11</w:t>
        </w:r>
      </w:hyperlink>
      <w:r>
        <w:t>, emphasis mine).</w:t>
      </w:r>
    </w:p>
    <w:p w14:paraId="49AA6E88" w14:textId="77777777" w:rsidR="00D00D81" w:rsidRDefault="00D00D81" w:rsidP="00D00D81">
      <w:pPr>
        <w:pStyle w:val="bodytext"/>
      </w:pPr>
      <w:r>
        <w:t>The Holy Spirit would internally indict sinners regarding the righteousness of Christ because He cannot be seen any longer.  The empty tomb and the absence of a body is further evidence of our Lord’s resurrection, and to this the Holy Spirit will bear witness.</w:t>
      </w:r>
    </w:p>
    <w:p w14:paraId="2A5F264F" w14:textId="77777777" w:rsidR="00D00D81" w:rsidRDefault="00D00D81" w:rsidP="00D00D81">
      <w:pPr>
        <w:pStyle w:val="bodytext"/>
      </w:pPr>
      <w:r>
        <w:t xml:space="preserve">A further matter of interest is that during this 40-day period, our Lord spoke with the apostles concerning the things pertaining to the kingdom of God (1:3).  We are not, however, given any indication as to just what things Jesus taught them.  Based upon Paul’s words in </w:t>
      </w:r>
      <w:hyperlink r:id="rId35" w:history="1">
        <w:r>
          <w:rPr>
            <w:rStyle w:val="Hyperlink"/>
          </w:rPr>
          <w:t>Ephesians 3</w:t>
        </w:r>
      </w:hyperlink>
      <w:r>
        <w:t>, I am inclined to assume what a portion of this conversation may have been:</w:t>
      </w:r>
    </w:p>
    <w:p w14:paraId="1F4D6271" w14:textId="77777777" w:rsidR="00D00D81" w:rsidRDefault="00D00D81" w:rsidP="00D00D81">
      <w:pPr>
        <w:pStyle w:val="bodytext"/>
      </w:pPr>
      <w:r>
        <w:t xml:space="preserve">4 When reading this, you will be able to understand my insight into this secret of Christ. 5 Now this secret was not disclosed to people in former generations as </w:t>
      </w:r>
      <w:r>
        <w:rPr>
          <w:rStyle w:val="Strong"/>
        </w:rPr>
        <w:t>it has now been revealed to his holy apostles and prophets by the Spirit, 6 namely, that through the gospel the Gentiles are fellow heirs, fellow members of the body, and fellow partakers of the promise in Christ Jesus</w:t>
      </w:r>
      <w:r>
        <w:t xml:space="preserve"> (</w:t>
      </w:r>
      <w:hyperlink r:id="rId36" w:history="1">
        <w:r>
          <w:rPr>
            <w:rStyle w:val="Hyperlink"/>
          </w:rPr>
          <w:t>Ephesians 3:4-6</w:t>
        </w:r>
      </w:hyperlink>
      <w:r>
        <w:t>, emphasis mine).</w:t>
      </w:r>
    </w:p>
    <w:p w14:paraId="76C6564D" w14:textId="77777777" w:rsidR="00D00D81" w:rsidRDefault="00D00D81" w:rsidP="00D00D81">
      <w:pPr>
        <w:pStyle w:val="bodytext"/>
      </w:pPr>
      <w:r>
        <w:t xml:space="preserve">Somewhere along the line, the apostles were enlightened by our Lord concerning the mystery of the church. I would suspect that it may have been during that 40-day interval between our Lord’s resurrection and His ascension. What is of particular interest is that this revelation came about </w:t>
      </w:r>
      <w:r>
        <w:rPr>
          <w:b/>
          <w:bCs/>
        </w:rPr>
        <w:t>“through the Spirit.”</w:t>
      </w:r>
    </w:p>
    <w:p w14:paraId="31E9AC3A" w14:textId="77777777" w:rsidR="00D00D81" w:rsidRDefault="00D00D81" w:rsidP="00D00D81">
      <w:pPr>
        <w:pStyle w:val="bodytext"/>
      </w:pPr>
      <w:r>
        <w:t>There is additional evidence that our Lord spoke to the apostles about the mystery of the church during these 40 days. When the apostles asked Jesus regarding the timing of the coming of the kingdom of God, they appear to indicate that they know the kingdom will be set aside for a time:</w:t>
      </w:r>
    </w:p>
    <w:p w14:paraId="6C810868" w14:textId="77777777" w:rsidR="00D00D81" w:rsidRDefault="00D00D81" w:rsidP="00D00D81">
      <w:pPr>
        <w:pStyle w:val="bodytext"/>
      </w:pPr>
      <w:proofErr w:type="gramStart"/>
      <w:r>
        <w:t>So</w:t>
      </w:r>
      <w:proofErr w:type="gramEnd"/>
      <w:r>
        <w:t xml:space="preserve"> when they had gathered together, they began to ask him, “Lord, is this the time when you are restoring the kingdom to Israel?” (</w:t>
      </w:r>
      <w:hyperlink r:id="rId37" w:history="1">
        <w:r>
          <w:rPr>
            <w:rStyle w:val="Hyperlink"/>
          </w:rPr>
          <w:t>Acts 1:6</w:t>
        </w:r>
      </w:hyperlink>
      <w:r>
        <w:t>)</w:t>
      </w:r>
    </w:p>
    <w:p w14:paraId="2D2C67BB" w14:textId="77777777" w:rsidR="00D00D81" w:rsidRDefault="00D00D81" w:rsidP="00D00D81">
      <w:pPr>
        <w:pStyle w:val="bodytext"/>
      </w:pPr>
      <w:r>
        <w:t>Why did the apostles speak of the coming of the kingdom of God as its being “restored”?  I think it was because Jesus had revealed the mystery of the church to them.</w:t>
      </w:r>
    </w:p>
    <w:p w14:paraId="1B9444C8" w14:textId="77777777" w:rsidR="00D00D81" w:rsidRDefault="00D00D81" w:rsidP="00D00D81">
      <w:pPr>
        <w:pStyle w:val="bodytext"/>
      </w:pPr>
      <w:r>
        <w:t>There is a theme which dominates the 40-day period between the resurrection and ascension of our Lord.  If I were to summarize it, it would probably be like this:</w:t>
      </w:r>
    </w:p>
    <w:p w14:paraId="221F69F3" w14:textId="77777777" w:rsidR="00D00D81" w:rsidRDefault="00D00D81" w:rsidP="00D00D81">
      <w:pPr>
        <w:pStyle w:val="bodytext"/>
      </w:pPr>
      <w:r>
        <w:t>“Your mission until I return is to preach the gospel to all nations. The Holy Spirit will come upon you shortly to empower you to carry out this task, so wait in Jerusalem until you receive this power.”</w:t>
      </w:r>
    </w:p>
    <w:p w14:paraId="2A305915" w14:textId="77777777" w:rsidR="00D00D81" w:rsidRDefault="00D00D81" w:rsidP="00D00D81">
      <w:pPr>
        <w:pStyle w:val="bodytext"/>
      </w:pPr>
      <w:r>
        <w:t xml:space="preserve">The coming of the Spirit is described as: (1) “the promise of the Father (verse 4); (2) that which the apostles heard from Jesus (verse 4); </w:t>
      </w:r>
      <w:proofErr w:type="gramStart"/>
      <w:r>
        <w:t>and,</w:t>
      </w:r>
      <w:proofErr w:type="gramEnd"/>
      <w:r>
        <w:t xml:space="preserve"> (3) that which John the Baptist foretold (verse 5).  The apostles sought greater knowledge.  Jesus informed them that they had (or would have) all the knowledge they needed.  What they needed was power, power to proclaim the gospel so that men would believe and be saved.  Pentecost was the occasion which God chose to bestow this power on His apostles.</w:t>
      </w:r>
    </w:p>
    <w:p w14:paraId="1BD65140" w14:textId="77777777" w:rsidR="00D00D81" w:rsidRDefault="00D00D81" w:rsidP="00D00D81">
      <w:pPr>
        <w:pStyle w:val="bodytext"/>
      </w:pPr>
      <w:r>
        <w:t>When the apostles</w:t>
      </w:r>
      <w:bookmarkStart w:id="2" w:name="P44_12708"/>
      <w:r>
        <w:rPr>
          <w:vertAlign w:val="superscript"/>
        </w:rPr>
        <w:fldChar w:fldCharType="begin"/>
      </w:r>
      <w:r>
        <w:rPr>
          <w:vertAlign w:val="superscript"/>
        </w:rPr>
        <w:instrText xml:space="preserve"> HYPERLINK "https://bible.org/seriespage/2-preparation-pentecost-acts-11-26" \l "P44_12707" </w:instrText>
      </w:r>
      <w:r>
        <w:rPr>
          <w:vertAlign w:val="superscript"/>
        </w:rPr>
        <w:fldChar w:fldCharType="separate"/>
      </w:r>
      <w:r>
        <w:rPr>
          <w:rStyle w:val="Hyperlink"/>
          <w:vertAlign w:val="superscript"/>
        </w:rPr>
        <w:t>3</w:t>
      </w:r>
      <w:r>
        <w:rPr>
          <w:vertAlign w:val="superscript"/>
        </w:rPr>
        <w:fldChar w:fldCharType="end"/>
      </w:r>
      <w:bookmarkEnd w:id="2"/>
      <w:r>
        <w:t xml:space="preserve">press Jesus to tell them the time when the kingdom of God will be established, Jesus graciously refuses by informing them that this information is outside their authority – there is no “need to know” so far as they are concerned.  This information, this timing, is something that falls entirely within the </w:t>
      </w:r>
      <w:proofErr w:type="gramStart"/>
      <w:r>
        <w:t>Father’s</w:t>
      </w:r>
      <w:proofErr w:type="gramEnd"/>
      <w:r>
        <w:t xml:space="preserve"> own authority.  To seek this knowledge is to go outside the boundaries of their authority.</w:t>
      </w:r>
      <w:bookmarkStart w:id="3" w:name="P45_13482"/>
      <w:r>
        <w:rPr>
          <w:vertAlign w:val="superscript"/>
        </w:rPr>
        <w:fldChar w:fldCharType="begin"/>
      </w:r>
      <w:r>
        <w:rPr>
          <w:vertAlign w:val="superscript"/>
        </w:rPr>
        <w:instrText xml:space="preserve"> HYPERLINK "https://bible.org/seriespage/2-preparation-pentecost-acts-11-26" \l "P45_13481" </w:instrText>
      </w:r>
      <w:r>
        <w:rPr>
          <w:vertAlign w:val="superscript"/>
        </w:rPr>
        <w:fldChar w:fldCharType="separate"/>
      </w:r>
      <w:r>
        <w:rPr>
          <w:rStyle w:val="Hyperlink"/>
          <w:vertAlign w:val="superscript"/>
        </w:rPr>
        <w:t>4</w:t>
      </w:r>
      <w:r>
        <w:rPr>
          <w:vertAlign w:val="superscript"/>
        </w:rPr>
        <w:fldChar w:fldCharType="end"/>
      </w:r>
      <w:bookmarkEnd w:id="3"/>
    </w:p>
    <w:p w14:paraId="07F7B6D5" w14:textId="77777777" w:rsidR="00D00D81" w:rsidRDefault="00D00D81" w:rsidP="00D00D81">
      <w:pPr>
        <w:pStyle w:val="bodytext"/>
      </w:pPr>
      <w:r>
        <w:t xml:space="preserve">But isn’t Pentecost and the coming of the Holy Spirit really a matter of authority, a legitimate matter of authority?  In the Great Commission of </w:t>
      </w:r>
      <w:hyperlink r:id="rId38" w:history="1">
        <w:r>
          <w:rPr>
            <w:rStyle w:val="Hyperlink"/>
          </w:rPr>
          <w:t>Matthew 28</w:t>
        </w:r>
      </w:hyperlink>
      <w:r>
        <w:t>, Jesus claimed all authority, and He based His command to proclaim the gospel to all nations on this authority:</w:t>
      </w:r>
    </w:p>
    <w:p w14:paraId="452DADCB" w14:textId="77777777" w:rsidR="00D00D81" w:rsidRDefault="00D00D81" w:rsidP="00D00D81">
      <w:pPr>
        <w:pStyle w:val="bodytext"/>
      </w:pPr>
      <w:r>
        <w:t>18 Then Jesus came up and said to them, “</w:t>
      </w:r>
      <w:r>
        <w:rPr>
          <w:b/>
          <w:bCs/>
          <w:u w:val="single"/>
        </w:rPr>
        <w:t>All authority in heaven and on earth has been given to me</w:t>
      </w:r>
      <w:r>
        <w:t>. 19 Therefore go and make disciples of all nations, baptizing them in the name of the Father and the Son and the Holy Spirit, 20 teaching them to obey everything I have commanded you. And remember, I am with you always, to the end of the age” (</w:t>
      </w:r>
      <w:hyperlink r:id="rId39" w:history="1">
        <w:r>
          <w:rPr>
            <w:rStyle w:val="Hyperlink"/>
          </w:rPr>
          <w:t>Matthew 28:18-20</w:t>
        </w:r>
      </w:hyperlink>
      <w:r>
        <w:t>, emphasis mine).</w:t>
      </w:r>
    </w:p>
    <w:p w14:paraId="0471293B" w14:textId="77777777" w:rsidR="00D00D81" w:rsidRDefault="00D00D81" w:rsidP="00D00D81">
      <w:pPr>
        <w:pStyle w:val="bodytext"/>
      </w:pPr>
      <w:r>
        <w:t xml:space="preserve">I believe that when the Spirit came upon the apostles, they received the authority they needed to carry out the Great Commission. They sought authority that was outside the boundaries God had established. Jesus promised authority within the boundaries of what God purposed, because the coming of the Spirit was </w:t>
      </w:r>
      <w:r>
        <w:rPr>
          <w:b/>
          <w:bCs/>
        </w:rPr>
        <w:t xml:space="preserve">“the promise of the Father” </w:t>
      </w:r>
      <w:r>
        <w:t>(verse 4).</w:t>
      </w:r>
    </w:p>
    <w:p w14:paraId="04475FCE" w14:textId="77777777" w:rsidR="00D00D81" w:rsidRDefault="00D00D81" w:rsidP="00D00D81">
      <w:pPr>
        <w:pStyle w:val="bodytext"/>
      </w:pPr>
      <w:r>
        <w:t>Luke’s account of our Lord’s ascension is brief, but informative:</w:t>
      </w:r>
    </w:p>
    <w:p w14:paraId="41330B1F" w14:textId="77777777" w:rsidR="00D00D81" w:rsidRDefault="00D00D81" w:rsidP="00D00D81">
      <w:pPr>
        <w:pStyle w:val="bodytext"/>
      </w:pPr>
      <w:r>
        <w:t xml:space="preserve">9 After he had said this, while they were watching, he was </w:t>
      </w:r>
      <w:proofErr w:type="gramStart"/>
      <w:r>
        <w:t>lifted up</w:t>
      </w:r>
      <w:proofErr w:type="gramEnd"/>
      <w:r>
        <w:t xml:space="preserve"> and a cloud hid him from their sight. 10 As they were still staring into the sky while he was going, suddenly two men in white clothing stood near them 11 and said, “Men of Galilee, why do you stand here looking up into the sky? This same Jesus who has been taken up from you into heaven will come back in the same way you saw him go into heaven” (</w:t>
      </w:r>
      <w:hyperlink r:id="rId40" w:history="1">
        <w:r>
          <w:rPr>
            <w:rStyle w:val="Hyperlink"/>
          </w:rPr>
          <w:t>Acts 1:9-11</w:t>
        </w:r>
      </w:hyperlink>
      <w:r>
        <w:t>).</w:t>
      </w:r>
    </w:p>
    <w:p w14:paraId="5E3E8152" w14:textId="77777777" w:rsidR="00D00D81" w:rsidRDefault="00D00D81" w:rsidP="00D00D81">
      <w:pPr>
        <w:pStyle w:val="bodytext"/>
      </w:pPr>
      <w:r>
        <w:t>Luke’s Great Commission (unlike those in the Gospel of Matthew, Mark, and John) was given just prior to His ascension.  Our Lord’s last words sum up the focus of the first 11 verses of Acts:  They are to be His witnesses, beginning in Jerusalem and ending in the remotest part(s) of the earth.  They will receive power through the Holy Spirit to be witnesses.  Having said this, our Lord ascended into heaven.  They watched Him rise until a cloud obscured their vision.  They stood there, transfixed. (I wonder if they were waiting for that cloud to move out of their line of sight.)</w:t>
      </w:r>
    </w:p>
    <w:p w14:paraId="1EF4178F" w14:textId="77777777" w:rsidR="00D00D81" w:rsidRDefault="00D00D81" w:rsidP="00D00D81">
      <w:pPr>
        <w:pStyle w:val="bodytext"/>
      </w:pPr>
      <w:r>
        <w:t xml:space="preserve">Two angels suddenly appear near them. It was a gentle </w:t>
      </w:r>
      <w:proofErr w:type="gramStart"/>
      <w:r>
        <w:t>rebuke, if</w:t>
      </w:r>
      <w:proofErr w:type="gramEnd"/>
      <w:r>
        <w:t xml:space="preserve"> a rebuke at all.  What were they standing there for, looking into the sky?  Jesus was coming back, just as they saw Him depart.  The inference is, “Don’t just stand here; get going!”</w:t>
      </w:r>
      <w:bookmarkStart w:id="4" w:name="P53_15904"/>
      <w:r>
        <w:rPr>
          <w:vertAlign w:val="superscript"/>
        </w:rPr>
        <w:fldChar w:fldCharType="begin"/>
      </w:r>
      <w:r>
        <w:rPr>
          <w:vertAlign w:val="superscript"/>
        </w:rPr>
        <w:instrText xml:space="preserve"> HYPERLINK "https://bible.org/seriespage/2-preparation-pentecost-acts-11-26" \l "P53_15903" </w:instrText>
      </w:r>
      <w:r>
        <w:rPr>
          <w:vertAlign w:val="superscript"/>
        </w:rPr>
        <w:fldChar w:fldCharType="separate"/>
      </w:r>
      <w:r>
        <w:rPr>
          <w:rStyle w:val="Hyperlink"/>
          <w:vertAlign w:val="superscript"/>
        </w:rPr>
        <w:t>5</w:t>
      </w:r>
      <w:r>
        <w:rPr>
          <w:vertAlign w:val="superscript"/>
        </w:rPr>
        <w:fldChar w:fldCharType="end"/>
      </w:r>
      <w:bookmarkEnd w:id="4"/>
    </w:p>
    <w:p w14:paraId="15388A97" w14:textId="77777777" w:rsidR="00D00D81" w:rsidRDefault="00D00D81" w:rsidP="00D00D81">
      <w:pPr>
        <w:pStyle w:val="bodytext"/>
      </w:pPr>
      <w:proofErr w:type="gramStart"/>
      <w:r>
        <w:t>In the midst of</w:t>
      </w:r>
      <w:proofErr w:type="gramEnd"/>
      <w:r>
        <w:t xml:space="preserve"> all of the “gnats,” let us not miss the “camel” of this text, namely that the Holy Spirit was soon (</w:t>
      </w:r>
      <w:r>
        <w:rPr>
          <w:b/>
          <w:bCs/>
        </w:rPr>
        <w:t xml:space="preserve">“not many days from now,” </w:t>
      </w:r>
      <w:r>
        <w:t>verse 5) to come upon them, empowering them to carry out the Great Commission.  They must not attempt to carry out the Great Commission without Pentecostal power.</w:t>
      </w:r>
    </w:p>
    <w:p w14:paraId="35297AD4" w14:textId="1D3CA938" w:rsidR="00D00D81" w:rsidRDefault="00D00D81" w:rsidP="00D00D81">
      <w:pPr>
        <w:pStyle w:val="Heading4"/>
      </w:pPr>
      <w:r>
        <w:t xml:space="preserve">What to Do while You Wait  </w:t>
      </w:r>
      <w:hyperlink r:id="rId41" w:history="1">
        <w:r>
          <w:rPr>
            <w:rStyle w:val="Hyperlink"/>
          </w:rPr>
          <w:t>Acts 1:12-14</w:t>
        </w:r>
      </w:hyperlink>
    </w:p>
    <w:p w14:paraId="1359E4CB" w14:textId="77777777" w:rsidR="00D00D81" w:rsidRDefault="00D00D81" w:rsidP="00D00D81">
      <w:pPr>
        <w:pStyle w:val="bodytext"/>
      </w:pPr>
      <w:r>
        <w:t xml:space="preserve">12 Then they returned to Jerusalem from the mountain called the Mount of Olives (which is near Jerusalem, a Sabbath day’s journey away). 13 When they had entered Jerusalem, they went to the upstairs room where they were staying. Peter and John, and James, and Andrew, Philip and Thomas, Bartholomew and Matthew, </w:t>
      </w:r>
      <w:proofErr w:type="gramStart"/>
      <w:r>
        <w:t>James</w:t>
      </w:r>
      <w:proofErr w:type="gramEnd"/>
      <w:r>
        <w:t xml:space="preserve"> son of Alphaeus and Simon the Zealot, and Judas son of James were there. 14 All these continued together in prayer with one mind, together with the women, along with Mary the mother of Jesus, and his brothers (</w:t>
      </w:r>
      <w:hyperlink r:id="rId42" w:history="1">
        <w:r>
          <w:rPr>
            <w:rStyle w:val="Hyperlink"/>
          </w:rPr>
          <w:t>Acts 1:12-14</w:t>
        </w:r>
      </w:hyperlink>
      <w:r>
        <w:t>).</w:t>
      </w:r>
    </w:p>
    <w:p w14:paraId="7AAB080C" w14:textId="77777777" w:rsidR="00D00D81" w:rsidRDefault="00D00D81" w:rsidP="00D00D81">
      <w:pPr>
        <w:pStyle w:val="bodytext"/>
      </w:pPr>
      <w:r>
        <w:t>The apostles did as the angels implied; they returned to Jerusalem to wait. I do not think that verses 12-14 describe only the activity of the believers during the 10-day gap between our Lord’s ascension and Pentecost, however. I am inclined to think that verses 12-14 are an apt description of the apostles’ activity during the entire 50-day period preceding Pentecost.  Let me explain why I have reached this conclusion.</w:t>
      </w:r>
    </w:p>
    <w:p w14:paraId="0E60BF6E" w14:textId="77777777" w:rsidR="00D00D81" w:rsidRDefault="00D00D81" w:rsidP="00D00D81">
      <w:pPr>
        <w:pStyle w:val="bodytext"/>
      </w:pPr>
      <w:r>
        <w:t>First, I note the wording of the first part of verse 13:</w:t>
      </w:r>
    </w:p>
    <w:p w14:paraId="309C973C" w14:textId="77777777" w:rsidR="00D00D81" w:rsidRDefault="00D00D81" w:rsidP="00D00D81">
      <w:pPr>
        <w:pStyle w:val="bodytext"/>
      </w:pPr>
      <w:r>
        <w:t xml:space="preserve">When they had entered Jerusalem, they went to the upstairs </w:t>
      </w:r>
      <w:proofErr w:type="spellStart"/>
      <w:r>
        <w:t>room</w:t>
      </w:r>
      <w:r>
        <w:rPr>
          <w:b/>
          <w:bCs/>
          <w:u w:val="single"/>
        </w:rPr>
        <w:t>where</w:t>
      </w:r>
      <w:proofErr w:type="spellEnd"/>
      <w:r>
        <w:rPr>
          <w:b/>
          <w:bCs/>
          <w:u w:val="single"/>
        </w:rPr>
        <w:t xml:space="preserve"> they were staying</w:t>
      </w:r>
      <w:r>
        <w:t>(</w:t>
      </w:r>
      <w:hyperlink r:id="rId43" w:history="1">
        <w:r>
          <w:rPr>
            <w:rStyle w:val="Hyperlink"/>
          </w:rPr>
          <w:t>Acts 1:13</w:t>
        </w:r>
      </w:hyperlink>
      <w:r>
        <w:t>a, emphasis mine).</w:t>
      </w:r>
    </w:p>
    <w:p w14:paraId="02629C16" w14:textId="77777777" w:rsidR="00D00D81" w:rsidRDefault="00D00D81" w:rsidP="00D00D81">
      <w:pPr>
        <w:pStyle w:val="bodytext"/>
      </w:pPr>
      <w:r>
        <w:t>It appears to me that this upper room may well be a place well known to the apostles, perhaps a room owned by someone close to Jesus.  It would further seem that this is the room where the apostles had been staying the previous 40 days.</w:t>
      </w:r>
    </w:p>
    <w:p w14:paraId="1C0AAFD1" w14:textId="77777777" w:rsidR="00D00D81" w:rsidRDefault="00D00D81" w:rsidP="00D00D81">
      <w:pPr>
        <w:pStyle w:val="bodytext"/>
      </w:pPr>
      <w:r>
        <w:t xml:space="preserve">Not only the wording of verse 13, but also what we know of these 40 days, suggests that this is where the apostles had been staying since our Lord’s death.  Prior to His death, the disciples were constantly with Jesus.  Some of the women mentioned in </w:t>
      </w:r>
      <w:hyperlink r:id="rId44" w:history="1">
        <w:r>
          <w:rPr>
            <w:rStyle w:val="Hyperlink"/>
          </w:rPr>
          <w:t>Acts 1:14</w:t>
        </w:r>
      </w:hyperlink>
      <w:r>
        <w:t xml:space="preserve"> may well have been those who accompanied Jesus and His disciples, and who also contributed to His support (</w:t>
      </w:r>
      <w:hyperlink r:id="rId45" w:history="1">
        <w:r>
          <w:rPr>
            <w:rStyle w:val="Hyperlink"/>
          </w:rPr>
          <w:t>Luke 8:1-3</w:t>
        </w:r>
      </w:hyperlink>
      <w:r>
        <w:t xml:space="preserve">).  When Jesus arose from the dead, He did not remain with them continually, as He once did. Instead, He would come and go. This is implied in </w:t>
      </w:r>
      <w:hyperlink r:id="rId46" w:history="1">
        <w:r>
          <w:rPr>
            <w:rStyle w:val="Hyperlink"/>
          </w:rPr>
          <w:t>Acts 1:3</w:t>
        </w:r>
      </w:hyperlink>
      <w:r>
        <w:t xml:space="preserve">, but it is clear in particular instances, such as when Jesus appeared to the disciples who went fishing with Peter in </w:t>
      </w:r>
      <w:hyperlink r:id="rId47" w:history="1">
        <w:r>
          <w:rPr>
            <w:rStyle w:val="Hyperlink"/>
          </w:rPr>
          <w:t>John 21</w:t>
        </w:r>
      </w:hyperlink>
      <w:r>
        <w:t xml:space="preserve">.  The apostles were all Galileans (see </w:t>
      </w:r>
      <w:hyperlink r:id="rId48" w:history="1">
        <w:r>
          <w:rPr>
            <w:rStyle w:val="Hyperlink"/>
          </w:rPr>
          <w:t>Acts 1:11; 2:7</w:t>
        </w:r>
      </w:hyperlink>
      <w:r>
        <w:t xml:space="preserve">; see also </w:t>
      </w:r>
      <w:hyperlink r:id="rId49" w:history="1">
        <w:r>
          <w:rPr>
            <w:rStyle w:val="Hyperlink"/>
          </w:rPr>
          <w:t>Matthew 26:73</w:t>
        </w:r>
      </w:hyperlink>
      <w:r>
        <w:t>), so they could not stay in their own homes.  I believe that this upper room became headquarters for them during the entire 50-day period after our Lord’s resurrection.</w:t>
      </w:r>
    </w:p>
    <w:p w14:paraId="6107A4C4" w14:textId="77777777" w:rsidR="00D00D81" w:rsidRDefault="00D00D81" w:rsidP="00D00D81">
      <w:pPr>
        <w:pStyle w:val="bodytext"/>
      </w:pPr>
      <w:r>
        <w:t>What we have in verses 12-14, then, is a description of where the apostles stayed and what they did from the time of our Lord’s death till Pentecost.  The apostles stayed in Jerusalem, as instructed, and they devoted themselves to prayer, along with those who were closely associated with Jesus in His earthly ministry.  We should also observe that among this group were the brothers of our Lord (</w:t>
      </w:r>
      <w:hyperlink r:id="rId50" w:history="1">
        <w:r>
          <w:rPr>
            <w:rStyle w:val="Hyperlink"/>
          </w:rPr>
          <w:t>Acts 1:14</w:t>
        </w:r>
      </w:hyperlink>
      <w:r>
        <w:t>).  From this, we can infer that Jesus’ unbelieving brothers (</w:t>
      </w:r>
      <w:hyperlink r:id="rId51" w:history="1">
        <w:r>
          <w:rPr>
            <w:rStyle w:val="Hyperlink"/>
          </w:rPr>
          <w:t>John 7:5</w:t>
        </w:r>
      </w:hyperlink>
      <w:r>
        <w:t>) had come to believe in Jesus, no doubt largely due to His resurrection.</w:t>
      </w:r>
    </w:p>
    <w:p w14:paraId="7D48DAC0" w14:textId="77777777" w:rsidR="00D00D81" w:rsidRDefault="00D00D81" w:rsidP="00D00D81">
      <w:pPr>
        <w:pStyle w:val="bodytext"/>
      </w:pPr>
      <w:r>
        <w:t xml:space="preserve">It seems to me that these loyal followers of Jesus are at their finest in verses 12-14. While it is not plainly stated, </w:t>
      </w:r>
      <w:proofErr w:type="gramStart"/>
      <w:r>
        <w:t>it would seem that from</w:t>
      </w:r>
      <w:proofErr w:type="gramEnd"/>
      <w:r>
        <w:t xml:space="preserve"> a human point of view the events at Pentecost were partially a response to the prayers of these saints.</w:t>
      </w:r>
    </w:p>
    <w:p w14:paraId="6EFCF900" w14:textId="5603D84F" w:rsidR="00D00D81" w:rsidRDefault="00D00D81" w:rsidP="00D00D81">
      <w:pPr>
        <w:pStyle w:val="Heading4"/>
      </w:pPr>
      <w:r>
        <w:t xml:space="preserve">A Replacement for Judas  </w:t>
      </w:r>
      <w:hyperlink r:id="rId52" w:history="1">
        <w:r>
          <w:rPr>
            <w:rStyle w:val="Hyperlink"/>
          </w:rPr>
          <w:t>Acts 1:15-26</w:t>
        </w:r>
      </w:hyperlink>
    </w:p>
    <w:p w14:paraId="79E95B93" w14:textId="77777777" w:rsidR="00D00D81" w:rsidRDefault="00D00D81" w:rsidP="00D00D81">
      <w:pPr>
        <w:pStyle w:val="bodytext"/>
      </w:pPr>
      <w:r>
        <w:t xml:space="preserve">15 In those days Peter stood up among the believers (a gathering of about one hundred and twenty people) and said, 16 “Brothers, the scripture had to be fulfilled that the Holy Spirit foretold through David concerning Judas—who became the guide for those who arrested Jesus— 17 for he was counted as one of us and received a share in this ministry.” 18 (Now this man Judas acquired a field with the reward of his unjust deed, and falling headfirst he burst open in the middle and all his intestines gushed out. 19 This became known to all who lived in Jerusalem, so that in their own language they called that field </w:t>
      </w:r>
      <w:proofErr w:type="spellStart"/>
      <w:r>
        <w:t>Hakeldama</w:t>
      </w:r>
      <w:proofErr w:type="spellEnd"/>
      <w:r>
        <w:t>, that is, “Field of Blood.”) 20 “For it is written in the book of Psalms, ‘Let his house become deserted, and let there be no one to live in it,’ and ‘Let another take his position of responsibility.’ 21 Thus one of the men who have accompanied us during all the time the Lord Jesus associated with us, 22 beginning from his baptism by John until the day he was taken up from us—one of these must become a witness of his resurrection together with us.” 23 So they proposed two candidates: Joseph called Barsabbas (also called Justus) and Matthias. 24 Then they prayed, “Lord, you know the hearts of all. Show us which one of these two you have chosen 25 to assume the task of this service and apostleship from which Judas turned aside to go to his own place.” 26 Then they cast lots for them, and the one chosen was Matthias; so he was counted with the eleven apostles (</w:t>
      </w:r>
      <w:hyperlink r:id="rId53" w:history="1">
        <w:r>
          <w:rPr>
            <w:rStyle w:val="Hyperlink"/>
          </w:rPr>
          <w:t>Acts 1:15-26</w:t>
        </w:r>
      </w:hyperlink>
      <w:r>
        <w:t>).</w:t>
      </w:r>
    </w:p>
    <w:p w14:paraId="086B09DF" w14:textId="77777777" w:rsidR="00D00D81" w:rsidRDefault="00D00D81" w:rsidP="00D00D81">
      <w:pPr>
        <w:pStyle w:val="bodytext"/>
      </w:pPr>
      <w:r>
        <w:t>This united prayer lasted for another ten days after our Lord’s ascension.</w:t>
      </w:r>
      <w:bookmarkStart w:id="5" w:name="P67_21058"/>
      <w:r>
        <w:rPr>
          <w:vertAlign w:val="superscript"/>
        </w:rPr>
        <w:fldChar w:fldCharType="begin"/>
      </w:r>
      <w:r>
        <w:rPr>
          <w:vertAlign w:val="superscript"/>
        </w:rPr>
        <w:instrText xml:space="preserve"> HYPERLINK "https://bible.org/seriespage/2-preparation-pentecost-acts-11-26" \l "P67_21057" </w:instrText>
      </w:r>
      <w:r>
        <w:rPr>
          <w:vertAlign w:val="superscript"/>
        </w:rPr>
        <w:fldChar w:fldCharType="separate"/>
      </w:r>
      <w:r>
        <w:rPr>
          <w:rStyle w:val="Hyperlink"/>
          <w:vertAlign w:val="superscript"/>
        </w:rPr>
        <w:t>6</w:t>
      </w:r>
      <w:r>
        <w:rPr>
          <w:vertAlign w:val="superscript"/>
        </w:rPr>
        <w:fldChar w:fldCharType="end"/>
      </w:r>
      <w:bookmarkEnd w:id="5"/>
      <w:r>
        <w:t>It was during this ten-day period that a replacement was chosen for Judas.  The mystery of this paragraph is to explain why Luke went to so much effort (and space) to describe an event which appears to have little impact on the events that follow Pentecost.  Verses 15-26 immediately precede Pentecost, but do not appear to have any profound impact on the apostles or on the community of believers.  Why, then, does Luke include these verses?</w:t>
      </w:r>
    </w:p>
    <w:p w14:paraId="0D66600B" w14:textId="77777777" w:rsidR="00D00D81" w:rsidRDefault="00D00D81" w:rsidP="00D00D81">
      <w:pPr>
        <w:pStyle w:val="bodytext"/>
      </w:pPr>
      <w:r>
        <w:t xml:space="preserve">Let us seek to answer this question by observing what happened. We know that unified prayer preceded this process (1:14); </w:t>
      </w:r>
      <w:proofErr w:type="gramStart"/>
      <w:r>
        <w:t>indeed</w:t>
      </w:r>
      <w:proofErr w:type="gramEnd"/>
      <w:r>
        <w:t xml:space="preserve"> prayer was a part of the process (see 1:24-25).  We learn that it was Peter who provided the leadership (1:15).  The search for Judas’ replacement was prompted, at least in part, by the consideration of some Old Testament Scriptures (</w:t>
      </w:r>
      <w:hyperlink r:id="rId54" w:history="1">
        <w:r>
          <w:rPr>
            <w:rStyle w:val="Hyperlink"/>
          </w:rPr>
          <w:t>Psalm 69:25; 109:8</w:t>
        </w:r>
      </w:hyperlink>
      <w:r>
        <w:t xml:space="preserve">).  From </w:t>
      </w:r>
      <w:hyperlink r:id="rId55" w:history="1">
        <w:r>
          <w:rPr>
            <w:rStyle w:val="Hyperlink"/>
          </w:rPr>
          <w:t>Psalm 69</w:t>
        </w:r>
      </w:hyperlink>
      <w:r>
        <w:t xml:space="preserve">, they recognized that Judas’ betrayal was part of the divine plan.  The betrayal of our Lord was no accident, and it did not catch God off guard.  </w:t>
      </w:r>
      <w:proofErr w:type="gramStart"/>
      <w:r>
        <w:t>In particular, Judas’</w:t>
      </w:r>
      <w:proofErr w:type="gramEnd"/>
      <w:r>
        <w:t xml:space="preserve"> death was seen to be a part of the divine plan.  The events surrounding Judas’ death</w:t>
      </w:r>
      <w:bookmarkStart w:id="6" w:name="P69_22351"/>
      <w:r>
        <w:rPr>
          <w:vertAlign w:val="superscript"/>
        </w:rPr>
        <w:fldChar w:fldCharType="begin"/>
      </w:r>
      <w:r>
        <w:rPr>
          <w:vertAlign w:val="superscript"/>
        </w:rPr>
        <w:instrText xml:space="preserve"> HYPERLINK "https://bible.org/seriespage/2-preparation-pentecost-acts-11-26" \l "P69_22350" </w:instrText>
      </w:r>
      <w:r>
        <w:rPr>
          <w:vertAlign w:val="superscript"/>
        </w:rPr>
        <w:fldChar w:fldCharType="separate"/>
      </w:r>
      <w:r>
        <w:rPr>
          <w:rStyle w:val="Hyperlink"/>
          <w:vertAlign w:val="superscript"/>
        </w:rPr>
        <w:t>7</w:t>
      </w:r>
      <w:r>
        <w:rPr>
          <w:vertAlign w:val="superscript"/>
        </w:rPr>
        <w:fldChar w:fldCharType="end"/>
      </w:r>
      <w:bookmarkEnd w:id="6"/>
      <w:r>
        <w:t xml:space="preserve">were interpreted as the fulfillment of the prophecy of </w:t>
      </w:r>
      <w:hyperlink r:id="rId56" w:history="1">
        <w:r>
          <w:rPr>
            <w:rStyle w:val="Hyperlink"/>
          </w:rPr>
          <w:t>Psalm 69:25</w:t>
        </w:r>
      </w:hyperlink>
      <w:r>
        <w:t xml:space="preserve">. The decision to proceed with the process of replacing Judas was seen as obedience to </w:t>
      </w:r>
      <w:hyperlink r:id="rId57" w:history="1">
        <w:r>
          <w:rPr>
            <w:rStyle w:val="Hyperlink"/>
          </w:rPr>
          <w:t>Psalm 109:8</w:t>
        </w:r>
      </w:hyperlink>
      <w:r>
        <w:t>, thus leading to its fulfillment.</w:t>
      </w:r>
    </w:p>
    <w:p w14:paraId="2B7F4A08" w14:textId="77777777" w:rsidR="00D00D81" w:rsidRDefault="00D00D81" w:rsidP="00D00D81">
      <w:pPr>
        <w:pStyle w:val="bodytext"/>
      </w:pPr>
      <w:r>
        <w:t>In days gone by, I have sided with those who found the selection of Matthias as an example of fleshly action hastily taken. Like others, I have pointed to Paul as the most likely candidate for Judas’ replacement.  Like others, I have called attention to the fact that after this account, the name of Matthias is never found again in the New Testament.</w:t>
      </w:r>
      <w:bookmarkStart w:id="7" w:name="P71_23289"/>
      <w:r>
        <w:rPr>
          <w:vertAlign w:val="superscript"/>
        </w:rPr>
        <w:fldChar w:fldCharType="begin"/>
      </w:r>
      <w:r>
        <w:rPr>
          <w:vertAlign w:val="superscript"/>
        </w:rPr>
        <w:instrText xml:space="preserve"> HYPERLINK "https://bible.org/seriespage/2-preparation-pentecost-acts-11-26" \l "P71_23288" </w:instrText>
      </w:r>
      <w:r>
        <w:rPr>
          <w:vertAlign w:val="superscript"/>
        </w:rPr>
        <w:fldChar w:fldCharType="separate"/>
      </w:r>
      <w:r>
        <w:rPr>
          <w:rStyle w:val="Hyperlink"/>
          <w:vertAlign w:val="superscript"/>
        </w:rPr>
        <w:t>8</w:t>
      </w:r>
      <w:r>
        <w:rPr>
          <w:vertAlign w:val="superscript"/>
        </w:rPr>
        <w:fldChar w:fldCharType="end"/>
      </w:r>
      <w:bookmarkEnd w:id="7"/>
      <w:r>
        <w:t>I also called attention to the fact that Jesus told His apostles to wait until the coming of the Spirit.</w:t>
      </w:r>
      <w:bookmarkStart w:id="8" w:name="P72_23487"/>
      <w:r>
        <w:rPr>
          <w:vertAlign w:val="superscript"/>
        </w:rPr>
        <w:fldChar w:fldCharType="begin"/>
      </w:r>
      <w:r>
        <w:rPr>
          <w:vertAlign w:val="superscript"/>
        </w:rPr>
        <w:instrText xml:space="preserve"> HYPERLINK "https://bible.org/seriespage/2-preparation-pentecost-acts-11-26" \l "P72_23486" </w:instrText>
      </w:r>
      <w:r>
        <w:rPr>
          <w:vertAlign w:val="superscript"/>
        </w:rPr>
        <w:fldChar w:fldCharType="separate"/>
      </w:r>
      <w:r>
        <w:rPr>
          <w:rStyle w:val="Hyperlink"/>
          <w:vertAlign w:val="superscript"/>
        </w:rPr>
        <w:t>9</w:t>
      </w:r>
      <w:r>
        <w:rPr>
          <w:vertAlign w:val="superscript"/>
        </w:rPr>
        <w:fldChar w:fldCharType="end"/>
      </w:r>
      <w:bookmarkEnd w:id="8"/>
    </w:p>
    <w:p w14:paraId="4D47EC0C" w14:textId="77777777" w:rsidR="00D00D81" w:rsidRDefault="00D00D81" w:rsidP="00D00D81">
      <w:pPr>
        <w:pStyle w:val="bodytext"/>
      </w:pPr>
      <w:r>
        <w:t xml:space="preserve">Others have sought to justify this action on the part of the apostles. They remind us that most of the twelve apostles disappear in Acts and the Epistles, and not just Matthias. They call attention to references </w:t>
      </w:r>
      <w:proofErr w:type="spellStart"/>
      <w:r>
        <w:t>to</w:t>
      </w:r>
      <w:r>
        <w:rPr>
          <w:b/>
          <w:bCs/>
        </w:rPr>
        <w:t>“the</w:t>
      </w:r>
      <w:proofErr w:type="spellEnd"/>
      <w:r>
        <w:rPr>
          <w:b/>
          <w:bCs/>
        </w:rPr>
        <w:t xml:space="preserve"> </w:t>
      </w:r>
      <w:proofErr w:type="spellStart"/>
      <w:r>
        <w:rPr>
          <w:b/>
          <w:bCs/>
        </w:rPr>
        <w:t>twelve”</w:t>
      </w:r>
      <w:r>
        <w:t>after</w:t>
      </w:r>
      <w:proofErr w:type="spellEnd"/>
      <w:r>
        <w:t xml:space="preserve"> this (</w:t>
      </w:r>
      <w:hyperlink r:id="rId58" w:history="1">
        <w:r>
          <w:rPr>
            <w:rStyle w:val="Hyperlink"/>
          </w:rPr>
          <w:t>Acts 6:2</w:t>
        </w:r>
      </w:hyperlink>
      <w:r>
        <w:t xml:space="preserve">; </w:t>
      </w:r>
      <w:hyperlink r:id="rId59" w:history="1">
        <w:r>
          <w:rPr>
            <w:rStyle w:val="Hyperlink"/>
          </w:rPr>
          <w:t>1 Corinthians 15:5</w:t>
        </w:r>
      </w:hyperlink>
      <w:r>
        <w:t>). They also point out that Luke’s account depicts this selection in a favorable light, and that nothing negative is said about the action taken here.</w:t>
      </w:r>
    </w:p>
    <w:p w14:paraId="5B376BB7" w14:textId="77777777" w:rsidR="00D00D81" w:rsidRDefault="00D00D81" w:rsidP="00D00D81">
      <w:pPr>
        <w:pStyle w:val="bodytext"/>
      </w:pPr>
      <w:r>
        <w:t>In the end, I think we must acknowledge that we must “read between the lines” a great deal to conclude that the replacement of Judas was wrong.  I think there are two things that are clear, and that should dominate our thinking. First, the replacement of Judas occurs prior to Pentecost.  And second, the replacement of Judas is carried out in a way that is very “Old Testament.”</w:t>
      </w:r>
    </w:p>
    <w:p w14:paraId="782C1FC6" w14:textId="77777777" w:rsidR="00D00D81" w:rsidRDefault="00D00D81" w:rsidP="00D00D81">
      <w:pPr>
        <w:pStyle w:val="bodytext"/>
      </w:pPr>
      <w:r>
        <w:t>After Pentecost, the selection of leadership (as well as the seeking of divine guidance) is heavily dependent upon the presence and power of the Holy Spirit:</w:t>
      </w:r>
    </w:p>
    <w:p w14:paraId="4FCBD608" w14:textId="77777777" w:rsidR="00D00D81" w:rsidRDefault="00D00D81" w:rsidP="00D00D81">
      <w:pPr>
        <w:pStyle w:val="bodytext"/>
      </w:pPr>
      <w:r>
        <w:t>But carefully select from among you, brothers, seven men who are well-</w:t>
      </w:r>
      <w:proofErr w:type="spellStart"/>
      <w:r>
        <w:t>attested,</w:t>
      </w:r>
      <w:r>
        <w:rPr>
          <w:b/>
          <w:bCs/>
          <w:u w:val="single"/>
        </w:rPr>
        <w:t>full</w:t>
      </w:r>
      <w:proofErr w:type="spellEnd"/>
      <w:r>
        <w:rPr>
          <w:b/>
          <w:bCs/>
          <w:u w:val="single"/>
        </w:rPr>
        <w:t xml:space="preserve"> of the </w:t>
      </w:r>
      <w:proofErr w:type="spellStart"/>
      <w:r>
        <w:rPr>
          <w:b/>
          <w:bCs/>
          <w:u w:val="single"/>
        </w:rPr>
        <w:t>Spirit</w:t>
      </w:r>
      <w:r>
        <w:t>and</w:t>
      </w:r>
      <w:proofErr w:type="spellEnd"/>
      <w:r>
        <w:t xml:space="preserve"> of wisdom, whom we may put in charge of this necessary task (</w:t>
      </w:r>
      <w:hyperlink r:id="rId60" w:history="1">
        <w:r>
          <w:rPr>
            <w:rStyle w:val="Hyperlink"/>
          </w:rPr>
          <w:t>Acts 6:3</w:t>
        </w:r>
      </w:hyperlink>
      <w:r>
        <w:t>, emphasis mine).</w:t>
      </w:r>
    </w:p>
    <w:p w14:paraId="59DEC859" w14:textId="77777777" w:rsidR="00D00D81" w:rsidRDefault="00D00D81" w:rsidP="00D00D81">
      <w:pPr>
        <w:pStyle w:val="bodytext"/>
      </w:pPr>
      <w:proofErr w:type="spellStart"/>
      <w:r>
        <w:t>Here,</w:t>
      </w:r>
      <w:r>
        <w:rPr>
          <w:b/>
          <w:bCs/>
        </w:rPr>
        <w:t>“the</w:t>
      </w:r>
      <w:proofErr w:type="spellEnd"/>
      <w:r>
        <w:rPr>
          <w:b/>
          <w:bCs/>
        </w:rPr>
        <w:t xml:space="preserve"> </w:t>
      </w:r>
      <w:proofErr w:type="spellStart"/>
      <w:r>
        <w:rPr>
          <w:b/>
          <w:bCs/>
        </w:rPr>
        <w:t>twelve”</w:t>
      </w:r>
      <w:r>
        <w:t>addressed</w:t>
      </w:r>
      <w:proofErr w:type="spellEnd"/>
      <w:r>
        <w:t xml:space="preserve"> a problem of inequity in the care and feeding of their widows.  They determined that others needed to be appointed to oversee this ministry.  They left the selection of these leaders to the people, but they did set the qualifications. One of these qualifications was that each man manifested evidence of the Spirit’s presence in his life.</w:t>
      </w:r>
    </w:p>
    <w:p w14:paraId="52B8D732" w14:textId="77777777" w:rsidR="00D00D81" w:rsidRDefault="00D00D81" w:rsidP="00D00D81">
      <w:pPr>
        <w:pStyle w:val="bodytext"/>
      </w:pPr>
      <w:r>
        <w:t xml:space="preserve">1 Now there were these prophets and teachers in the church at Antioch: Barnabas, Simeon called Niger, Lucius the </w:t>
      </w:r>
      <w:proofErr w:type="spellStart"/>
      <w:r>
        <w:t>Cyrenian</w:t>
      </w:r>
      <w:proofErr w:type="spellEnd"/>
      <w:r>
        <w:t xml:space="preserve">, Manaen (a close friend of Herod the tetrarch from childhood) and Saul. 2 While they were serving the Lord and </w:t>
      </w:r>
      <w:proofErr w:type="spellStart"/>
      <w:r>
        <w:t>fasting,</w:t>
      </w:r>
      <w:r>
        <w:rPr>
          <w:b/>
          <w:bCs/>
          <w:u w:val="single"/>
        </w:rPr>
        <w:t>the</w:t>
      </w:r>
      <w:proofErr w:type="spellEnd"/>
      <w:r>
        <w:rPr>
          <w:b/>
          <w:bCs/>
          <w:u w:val="single"/>
        </w:rPr>
        <w:t xml:space="preserve"> Holy Spirit said</w:t>
      </w:r>
      <w:r>
        <w:t xml:space="preserve">, “Set apart for me Barnabas and Saul for the work to which I have called them.” 3 Then, after they had fasted and prayed and placed their hands on them, they sent them off. 4 So Barnabas and </w:t>
      </w:r>
      <w:proofErr w:type="spellStart"/>
      <w:r>
        <w:t>Saul,</w:t>
      </w:r>
      <w:r>
        <w:rPr>
          <w:b/>
          <w:bCs/>
          <w:u w:val="single"/>
        </w:rPr>
        <w:t>sent</w:t>
      </w:r>
      <w:proofErr w:type="spellEnd"/>
      <w:r>
        <w:rPr>
          <w:b/>
          <w:bCs/>
          <w:u w:val="single"/>
        </w:rPr>
        <w:t xml:space="preserve"> out by the Holy Spirit</w:t>
      </w:r>
      <w:r>
        <w:t>, went down to Seleucia, and from there they sailed to Cyprus (</w:t>
      </w:r>
      <w:hyperlink r:id="rId61" w:history="1">
        <w:r>
          <w:rPr>
            <w:rStyle w:val="Hyperlink"/>
          </w:rPr>
          <w:t>Acts 13:1-4</w:t>
        </w:r>
      </w:hyperlink>
      <w:r>
        <w:t>, emphasis mine).</w:t>
      </w:r>
    </w:p>
    <w:p w14:paraId="18248357" w14:textId="77777777" w:rsidR="00D00D81" w:rsidRDefault="00D00D81" w:rsidP="00D00D81">
      <w:pPr>
        <w:pStyle w:val="bodytext"/>
      </w:pPr>
      <w:r>
        <w:t xml:space="preserve">In </w:t>
      </w:r>
      <w:hyperlink r:id="rId62" w:history="1">
        <w:r>
          <w:rPr>
            <w:rStyle w:val="Hyperlink"/>
          </w:rPr>
          <w:t>Acts 13</w:t>
        </w:r>
      </w:hyperlink>
      <w:r>
        <w:t xml:space="preserve"> while those at the church in Antioch were fasting, the Holy Spirit indicated that Barnabas and Saul should be set apart and sent out as missionaries.  The church acknowledged the leading of the Spirit and laid their hands on these men, and then sent them off.  Luke then tells his readers that these two men were sent out by the Holy Spirit. The Holy Spirit designated Barnabas and Saul. No lots were cast here, nor did they need to be.</w:t>
      </w:r>
    </w:p>
    <w:p w14:paraId="4BCF62D7" w14:textId="77777777" w:rsidR="00D00D81" w:rsidRDefault="00D00D81" w:rsidP="00D00D81">
      <w:pPr>
        <w:pStyle w:val="bodytext"/>
      </w:pPr>
      <w:r>
        <w:t>9 But Saul (also known as Paul),</w:t>
      </w:r>
      <w:r>
        <w:rPr>
          <w:b/>
          <w:bCs/>
          <w:u w:val="single"/>
        </w:rPr>
        <w:t>filled with the Holy Spirit</w:t>
      </w:r>
      <w:r>
        <w:t xml:space="preserve">, stared straight at him 10 and said, “You who are full of all deceit and all wrongdoing, you son of the devil, you enemy of all righteousness—will you not stop making crooked the straight paths of the Lord? 11 Now look, the hand of the Lord is against you, and you will be blind, unable to see the sun for a time!” Immediately mistiness and darkness came over him, and he went around seeking people to lead him by the hand. 12 Then when the proconsul saw what had happened, he believed, because he was greatly astounded at the teaching about the Lord. 13 </w:t>
      </w:r>
      <w:proofErr w:type="spellStart"/>
      <w:r>
        <w:t>Then</w:t>
      </w:r>
      <w:r>
        <w:rPr>
          <w:b/>
          <w:bCs/>
          <w:u w:val="single"/>
        </w:rPr>
        <w:t>Paul</w:t>
      </w:r>
      <w:proofErr w:type="spellEnd"/>
      <w:r>
        <w:rPr>
          <w:b/>
          <w:bCs/>
          <w:u w:val="single"/>
        </w:rPr>
        <w:t xml:space="preserve"> and his </w:t>
      </w:r>
      <w:proofErr w:type="spellStart"/>
      <w:r>
        <w:rPr>
          <w:b/>
          <w:bCs/>
          <w:u w:val="single"/>
        </w:rPr>
        <w:t>companions</w:t>
      </w:r>
      <w:r>
        <w:t>put</w:t>
      </w:r>
      <w:proofErr w:type="spellEnd"/>
      <w:r>
        <w:t xml:space="preserve"> out to sea from </w:t>
      </w:r>
      <w:proofErr w:type="spellStart"/>
      <w:r>
        <w:t>Paphos</w:t>
      </w:r>
      <w:proofErr w:type="spellEnd"/>
      <w:r>
        <w:t xml:space="preserve"> and came to </w:t>
      </w:r>
      <w:proofErr w:type="spellStart"/>
      <w:r>
        <w:t>Perga</w:t>
      </w:r>
      <w:proofErr w:type="spellEnd"/>
      <w:r>
        <w:t xml:space="preserve"> in Pamphylia, but John left them and returned to Jerusalem (</w:t>
      </w:r>
      <w:hyperlink r:id="rId63" w:history="1">
        <w:r>
          <w:rPr>
            <w:rStyle w:val="Hyperlink"/>
          </w:rPr>
          <w:t>Acts 13:9-13</w:t>
        </w:r>
      </w:hyperlink>
      <w:r>
        <w:t>, emphasis mine).</w:t>
      </w:r>
    </w:p>
    <w:p w14:paraId="6E0FC1D2" w14:textId="77777777" w:rsidR="00D00D81" w:rsidRDefault="00D00D81" w:rsidP="00D00D81">
      <w:pPr>
        <w:pStyle w:val="bodytext"/>
      </w:pPr>
      <w:r>
        <w:t xml:space="preserve">Barnabas and Saul arrived at the island of Cyprus and had traveled as far as </w:t>
      </w:r>
      <w:proofErr w:type="spellStart"/>
      <w:r>
        <w:t>Paphos</w:t>
      </w:r>
      <w:proofErr w:type="spellEnd"/>
      <w:r>
        <w:t xml:space="preserve">. There they encountered the proconsul, </w:t>
      </w:r>
      <w:proofErr w:type="spellStart"/>
      <w:r>
        <w:t>Sergius</w:t>
      </w:r>
      <w:proofErr w:type="spellEnd"/>
      <w:r>
        <w:t xml:space="preserve"> Paulus. He was interested in the gospel, but a Jewish false prophet named Bar-Jesus (or </w:t>
      </w:r>
      <w:proofErr w:type="spellStart"/>
      <w:r>
        <w:t>Elymas</w:t>
      </w:r>
      <w:proofErr w:type="spellEnd"/>
      <w:r>
        <w:t>) opposed them, seeking to turn the proconsul away from the truth. Up until this point, Paul (known as Saul until now) was clearly Barnabas’ assistant.  But the Holy Spirit enabled Paul to see what this false prophet was doing and prompted him to pronounce a curse on Bar-Jesus. From this point on, with very few exceptions (</w:t>
      </w:r>
      <w:hyperlink r:id="rId64" w:history="1">
        <w:r>
          <w:rPr>
            <w:rStyle w:val="Hyperlink"/>
          </w:rPr>
          <w:t>Acts 14:14; 15:12, 25</w:t>
        </w:r>
      </w:hyperlink>
      <w:r>
        <w:t xml:space="preserve">), it was always Paul and Barnabas, or Paul and Silas, </w:t>
      </w:r>
      <w:proofErr w:type="spellStart"/>
      <w:r>
        <w:t>or</w:t>
      </w:r>
      <w:r>
        <w:rPr>
          <w:b/>
          <w:bCs/>
        </w:rPr>
        <w:t>“Paul</w:t>
      </w:r>
      <w:proofErr w:type="spellEnd"/>
      <w:r>
        <w:rPr>
          <w:b/>
          <w:bCs/>
        </w:rPr>
        <w:t xml:space="preserve"> and his </w:t>
      </w:r>
      <w:proofErr w:type="spellStart"/>
      <w:r>
        <w:rPr>
          <w:b/>
          <w:bCs/>
        </w:rPr>
        <w:t>companions.”</w:t>
      </w:r>
      <w:r>
        <w:t>It</w:t>
      </w:r>
      <w:proofErr w:type="spellEnd"/>
      <w:r>
        <w:t xml:space="preserve"> was evidence of the Spirit’s working through Paul that seems to have triggered this exchange in roles of Paul and Barnabas.</w:t>
      </w:r>
    </w:p>
    <w:p w14:paraId="6D8B8ED2" w14:textId="77777777" w:rsidR="00D00D81" w:rsidRDefault="00D00D81" w:rsidP="00D00D81">
      <w:pPr>
        <w:pStyle w:val="bodytext"/>
      </w:pPr>
      <w:r>
        <w:t>28</w:t>
      </w:r>
      <w:r>
        <w:rPr>
          <w:b/>
          <w:bCs/>
          <w:u w:val="single"/>
        </w:rPr>
        <w:t xml:space="preserve">For it seemed best to the Holy Spirit and to </w:t>
      </w:r>
      <w:proofErr w:type="spellStart"/>
      <w:r>
        <w:rPr>
          <w:b/>
          <w:bCs/>
          <w:u w:val="single"/>
        </w:rPr>
        <w:t>us</w:t>
      </w:r>
      <w:r>
        <w:t>not</w:t>
      </w:r>
      <w:proofErr w:type="spellEnd"/>
      <w:r>
        <w:t xml:space="preserve"> to place any greater burden on you than these necessary rules: 29 that you abstain from meat that has been sacrificed to idols and from blood and from what has been strangled and from sexual immorality. If you keep yourselves from doing these things, you will do well. Farewell (</w:t>
      </w:r>
      <w:hyperlink r:id="rId65" w:history="1">
        <w:r>
          <w:rPr>
            <w:rStyle w:val="Hyperlink"/>
          </w:rPr>
          <w:t>Acts 15:28-29</w:t>
        </w:r>
      </w:hyperlink>
      <w:r>
        <w:t>, emphasis mine).</w:t>
      </w:r>
    </w:p>
    <w:p w14:paraId="1DF3001C" w14:textId="77777777" w:rsidR="00D00D81" w:rsidRDefault="00D00D81" w:rsidP="00D00D81">
      <w:pPr>
        <w:pStyle w:val="bodytext"/>
      </w:pPr>
      <w:r>
        <w:t>When the Jerusalem Council met to determine what should be required of Gentile converts, they determined that Gentiles must not be placed under the law, and that they observe only a few restrictions.  And when they reached their decision, they made it clear that their decision was guided by the Holy Spirit.</w:t>
      </w:r>
    </w:p>
    <w:p w14:paraId="0E57E25B" w14:textId="77777777" w:rsidR="00D00D81" w:rsidRDefault="00D00D81" w:rsidP="00D00D81">
      <w:pPr>
        <w:pStyle w:val="bodytext"/>
      </w:pPr>
      <w:r>
        <w:t xml:space="preserve">28 Watch out for yourselves and for all the </w:t>
      </w:r>
      <w:proofErr w:type="spellStart"/>
      <w:r>
        <w:t>flock</w:t>
      </w:r>
      <w:r>
        <w:rPr>
          <w:b/>
          <w:bCs/>
          <w:u w:val="single"/>
        </w:rPr>
        <w:t>of</w:t>
      </w:r>
      <w:proofErr w:type="spellEnd"/>
      <w:r>
        <w:rPr>
          <w:b/>
          <w:bCs/>
          <w:u w:val="single"/>
        </w:rPr>
        <w:t xml:space="preserve"> which the Holy Spirit has made you overseers</w:t>
      </w:r>
      <w:r>
        <w:t>, to shepherd the church of God that he obtained with the blood of his own Son (</w:t>
      </w:r>
      <w:hyperlink r:id="rId66" w:history="1">
        <w:r>
          <w:rPr>
            <w:rStyle w:val="Hyperlink"/>
          </w:rPr>
          <w:t>Acts 20:28</w:t>
        </w:r>
      </w:hyperlink>
      <w:r>
        <w:t>, emphasis mine).</w:t>
      </w:r>
    </w:p>
    <w:p w14:paraId="5C9368AA" w14:textId="77777777" w:rsidR="00D00D81" w:rsidRDefault="00D00D81" w:rsidP="00D00D81">
      <w:pPr>
        <w:pStyle w:val="bodytext"/>
      </w:pPr>
      <w:r>
        <w:t>In his last face-to-face meeting with the Ephesian elders, Paul spoke to them about their responsibilities as shepherds. He made it clear that the Holy Spirit played a key role in their appointment.  Thus, whether it was the selection of leaders or making important doctrinal distinctions, the Holy Spirit played a key role from Pentecost on.</w:t>
      </w:r>
    </w:p>
    <w:p w14:paraId="1E233706" w14:textId="189B54B3" w:rsidR="00D00D81" w:rsidRDefault="00D00D81" w:rsidP="00D00D81">
      <w:pPr>
        <w:pStyle w:val="Heading3"/>
      </w:pPr>
      <w:r>
        <w:t>Conclusion: Lessons to be Learned</w:t>
      </w:r>
    </w:p>
    <w:p w14:paraId="48029EEC" w14:textId="77777777" w:rsidR="00D00D81" w:rsidRDefault="00D00D81" w:rsidP="00D00D81">
      <w:pPr>
        <w:pStyle w:val="bodytext"/>
      </w:pPr>
      <w:r>
        <w:t>Our text has much to teach us, which is why Luke designed this chapter as his introduction to the Book of Acts.  Let us consider what some of these lessons might be.</w:t>
      </w:r>
    </w:p>
    <w:p w14:paraId="279790FD" w14:textId="77777777" w:rsidR="00D00D81" w:rsidRDefault="00D00D81" w:rsidP="00D00D81">
      <w:pPr>
        <w:pStyle w:val="bodytext"/>
      </w:pPr>
      <w:r>
        <w:t xml:space="preserve">I began this lesson by suggesting that it is an example of a “before and after” presentation. The selection of Matthias as the twelfth apostle is clearly a “before,” clearly an Old Testament method of seeking God’s will. This process will never be seen again in the rest of the New Testament.  After seeing how God works through His Spirit in </w:t>
      </w:r>
      <w:hyperlink r:id="rId67" w:history="1">
        <w:r>
          <w:rPr>
            <w:rStyle w:val="Hyperlink"/>
          </w:rPr>
          <w:t>Acts 2</w:t>
        </w:r>
      </w:hyperlink>
      <w:r>
        <w:t xml:space="preserve"> and beyond, who would ever want to go back to the old?  As the writer to the Hebrews constantly emphasized, the New Covenant is vastly superior to the Old.  In </w:t>
      </w:r>
      <w:hyperlink r:id="rId68" w:history="1">
        <w:r>
          <w:rPr>
            <w:rStyle w:val="Hyperlink"/>
          </w:rPr>
          <w:t>2 Corinthians 3</w:t>
        </w:r>
      </w:hyperlink>
      <w:r>
        <w:t xml:space="preserve"> and 4, Paul makes the same point, showing how much more glorious the New Covenant is to the Old and that New Testament ministry is to the old, because of the Holy Spirit.</w:t>
      </w:r>
    </w:p>
    <w:p w14:paraId="7CA1F7CC" w14:textId="77777777" w:rsidR="00D00D81" w:rsidRDefault="00D00D81" w:rsidP="00D00D81">
      <w:pPr>
        <w:pStyle w:val="bodytext"/>
      </w:pPr>
      <w:r>
        <w:t>4 Now we have such confidence in God through Christ. 5 Not that we are adequate in ourselves to consider anything as if it were coming from ourselves, but our adequacy is from God, 6 who made us adequate to be servants of a new covenant not based on the letter but on the Spirit, for the letter kills, but the Spirit gives life. 7 But if the ministry that produced death—carved in letters on stone tablets—came with glory, so that the Israelites could not keep their eyes fixed on the face of Moses because of the glory of his face (a glory which was made ineffective), 8 how much more glorious will the ministry of the Spirit be? 9 For if there was glory in the ministry that produced condemnation, how much more does the ministry that produces righteousness excel in glory! 10 For indeed, what had been glorious now has no glory because of the tremendously greater glory of what replaced it. 11 For if what was made ineffective came with glory, how much more has what remains come in glory! (</w:t>
      </w:r>
      <w:hyperlink r:id="rId69" w:history="1">
        <w:r>
          <w:rPr>
            <w:rStyle w:val="Hyperlink"/>
          </w:rPr>
          <w:t>2 Corinthians 3:4-11</w:t>
        </w:r>
      </w:hyperlink>
      <w:r>
        <w:t>)</w:t>
      </w:r>
    </w:p>
    <w:p w14:paraId="6CAC4EA8" w14:textId="77777777" w:rsidR="00D00D81" w:rsidRDefault="00D00D81" w:rsidP="00D00D81">
      <w:pPr>
        <w:pStyle w:val="bodytext"/>
      </w:pPr>
      <w:r>
        <w:t>Let us never consider going back to the old.</w:t>
      </w:r>
    </w:p>
    <w:p w14:paraId="2952857C" w14:textId="77777777" w:rsidR="00D00D81" w:rsidRDefault="00D00D81" w:rsidP="00D00D81">
      <w:pPr>
        <w:pStyle w:val="bodytext"/>
      </w:pPr>
      <w:r>
        <w:t>Our text also reminds us that whenever God commands us to do something, He will provide all that we need to carry out His command. Our Lord gave His apostles the Great Commission, appointing them as witnesses of His resurrection, and as His ambassadors, to proclaim the gospel to all the world.  Not only did Jesus give them 40 days of continual confirmation of His resurrection; He also gave them His Spirit, who likewise bears witness to the resurrection through them.</w:t>
      </w:r>
    </w:p>
    <w:p w14:paraId="5DD7A2AA" w14:textId="77777777" w:rsidR="00D00D81" w:rsidRDefault="00D00D81" w:rsidP="00D00D81">
      <w:pPr>
        <w:pStyle w:val="bodytext"/>
      </w:pPr>
      <w:r>
        <w:t>The Great Commission was not only given to the apostles; it was given to the church. We can be certain that He will provide us with everything we need to carry out His command.  In the context of Acts (and the Epistles), we should see that the Holy Spirit is a significant part of the enablement we need.</w:t>
      </w:r>
    </w:p>
    <w:p w14:paraId="34882B93" w14:textId="77777777" w:rsidR="00D00D81" w:rsidRDefault="00527F69" w:rsidP="00D00D81">
      <w:pPr>
        <w:pStyle w:val="bodytext"/>
      </w:pPr>
      <w:hyperlink r:id="rId70" w:history="1">
        <w:r w:rsidR="00D00D81">
          <w:rPr>
            <w:rStyle w:val="Hyperlink"/>
          </w:rPr>
          <w:t>Acts 1</w:t>
        </w:r>
      </w:hyperlink>
      <w:r w:rsidR="00D00D81">
        <w:t>, consistent with the rest of the Book of Acts, reminds us that it is not about us; it is about God.  Acts is not the account of God choosing the best and most talented and godly people on the face of the earth, so that He can accomplish the Great Commission. Acts is the record of how our Lord is fulfilling the Great Commission by using weak and fallible men.  The religious leaders were quick to take note of the limitations of the apostles, and yet had to reluctantly acknowledge something powerful about their ministry:</w:t>
      </w:r>
    </w:p>
    <w:p w14:paraId="66FC7BBE" w14:textId="77777777" w:rsidR="00D00D81" w:rsidRDefault="00D00D81" w:rsidP="00D00D81">
      <w:pPr>
        <w:pStyle w:val="bodytext"/>
      </w:pPr>
      <w:r>
        <w:t>13 When they saw the boldness of Peter and John, and discovered that they were uneducated and ordinary men, they were amazed and recognized these men had been with Jesus. 14 And because they saw the man who had been healed standing with them, they had nothing to say against this (</w:t>
      </w:r>
      <w:hyperlink r:id="rId71" w:history="1">
        <w:r>
          <w:rPr>
            <w:rStyle w:val="Hyperlink"/>
          </w:rPr>
          <w:t>Acts 4:13-14</w:t>
        </w:r>
      </w:hyperlink>
      <w:r>
        <w:t>).</w:t>
      </w:r>
    </w:p>
    <w:p w14:paraId="7F2423F4" w14:textId="77777777" w:rsidR="00D00D81" w:rsidRDefault="00D00D81" w:rsidP="00D00D81">
      <w:pPr>
        <w:pStyle w:val="bodytext"/>
      </w:pPr>
      <w:r>
        <w:t>It isn’t about us, my friend; it is about God.  It is the Spirit of God working through weak and even foolish (in the eyes of the world) men that reveals the power of God, and brings glory to Him, not us:</w:t>
      </w:r>
    </w:p>
    <w:p w14:paraId="2884321E" w14:textId="77777777" w:rsidR="00D00D81" w:rsidRDefault="00D00D81" w:rsidP="00D00D81">
      <w:pPr>
        <w:pStyle w:val="bodytext"/>
      </w:pPr>
      <w:r>
        <w:t xml:space="preserve">26 Think about the circumstances of your call, </w:t>
      </w:r>
      <w:proofErr w:type="gramStart"/>
      <w:r>
        <w:t>brothers</w:t>
      </w:r>
      <w:proofErr w:type="gramEnd"/>
      <w:r>
        <w:t xml:space="preserve"> and sisters. Not many were wise by human standards, not many were powerful, not many were born to a privileged position. 27 But God chose what the world thinks foolish to shame the wise, and God chose what the world thinks weak to shame the strong. 28 God chose what is low and despised in the world, what is regarded as nothing, to set aside what is regarded as something, 29 so that no one can boast in his presence. 30 He is the reason you have a relationship with Christ Jesus, who became for us wisdom from God, and righteousness and sanctification and redemption, 31 so that, as it is written, “Let the one who boasts, boast in the Lord” (</w:t>
      </w:r>
      <w:hyperlink r:id="rId72" w:history="1">
        <w:r>
          <w:rPr>
            <w:rStyle w:val="Hyperlink"/>
          </w:rPr>
          <w:t>1 Corinthians 1:26-31</w:t>
        </w:r>
      </w:hyperlink>
      <w:r>
        <w:t>).</w:t>
      </w:r>
    </w:p>
    <w:p w14:paraId="728360B8" w14:textId="77777777" w:rsidR="00D00D81" w:rsidRDefault="00D00D81" w:rsidP="00D00D81">
      <w:pPr>
        <w:pStyle w:val="bodytext"/>
      </w:pPr>
      <w:r>
        <w:t xml:space="preserve">Let me last observe that </w:t>
      </w:r>
      <w:hyperlink r:id="rId73" w:history="1">
        <w:r>
          <w:rPr>
            <w:rStyle w:val="Hyperlink"/>
          </w:rPr>
          <w:t>Acts 1</w:t>
        </w:r>
      </w:hyperlink>
      <w:r>
        <w:t xml:space="preserve"> is the beginning of the doctrine of the Holy Spirit in Acts. Consider these elements:</w:t>
      </w:r>
    </w:p>
    <w:p w14:paraId="3522590C" w14:textId="77777777" w:rsidR="00D00D81" w:rsidRDefault="00D00D81" w:rsidP="00D00D81">
      <w:pPr>
        <w:pStyle w:val="bodytext"/>
      </w:pPr>
      <w:proofErr w:type="gramStart"/>
      <w:r>
        <w:rPr>
          <w:i/>
          <w:iCs/>
        </w:rPr>
        <w:t>First</w:t>
      </w:r>
      <w:proofErr w:type="gramEnd"/>
      <w:r>
        <w:rPr>
          <w:i/>
          <w:iCs/>
        </w:rPr>
        <w:t xml:space="preserve"> we find the doctrine of the </w:t>
      </w:r>
      <w:proofErr w:type="spellStart"/>
      <w:r>
        <w:rPr>
          <w:i/>
          <w:iCs/>
        </w:rPr>
        <w:t>Trinity</w:t>
      </w:r>
      <w:r>
        <w:t>in</w:t>
      </w:r>
      <w:proofErr w:type="spellEnd"/>
      <w:r>
        <w:t xml:space="preserve"> the first chapter, which speaks of the Father (1:4), the Son (1:4, etc.), and the Holy Spirit (1:2, 5, 8, 16).  Before long (</w:t>
      </w:r>
      <w:hyperlink r:id="rId74" w:history="1">
        <w:r>
          <w:rPr>
            <w:rStyle w:val="Hyperlink"/>
          </w:rPr>
          <w:t>Acts 5:3-4</w:t>
        </w:r>
      </w:hyperlink>
      <w:r>
        <w:t>), the Holy Spirit will be identified as God.  This should come as no surprise because the Great Commission of Matthew also referred to all three members of the Godhead:</w:t>
      </w:r>
    </w:p>
    <w:p w14:paraId="01BEF1E9" w14:textId="77777777" w:rsidR="00D00D81" w:rsidRDefault="00D00D81" w:rsidP="00D00D81">
      <w:pPr>
        <w:pStyle w:val="bodytext"/>
      </w:pPr>
      <w:r>
        <w:t xml:space="preserve">18 Then Jesus came up and said to them, “All authority in heaven and on earth has been given to me. 19 Therefore go and make disciples of all </w:t>
      </w:r>
      <w:proofErr w:type="spellStart"/>
      <w:r>
        <w:t>nations,</w:t>
      </w:r>
      <w:r>
        <w:rPr>
          <w:b/>
          <w:bCs/>
          <w:u w:val="single"/>
        </w:rPr>
        <w:t>baptizing</w:t>
      </w:r>
      <w:proofErr w:type="spellEnd"/>
      <w:r>
        <w:rPr>
          <w:b/>
          <w:bCs/>
          <w:u w:val="single"/>
        </w:rPr>
        <w:t xml:space="preserve"> them in the name of the Father and the Son and the Holy Spirit</w:t>
      </w:r>
      <w:r>
        <w:t>, 20 teaching them to obey everything I have commanded you. And remember, I am with you always, to the end of the age” (</w:t>
      </w:r>
      <w:hyperlink r:id="rId75" w:history="1">
        <w:r>
          <w:rPr>
            <w:rStyle w:val="Hyperlink"/>
          </w:rPr>
          <w:t>Matthew 28:18-20</w:t>
        </w:r>
      </w:hyperlink>
      <w:r>
        <w:t>, emphasis mine).</w:t>
      </w:r>
    </w:p>
    <w:p w14:paraId="1553353D" w14:textId="77777777" w:rsidR="00D00D81" w:rsidRDefault="00D00D81" w:rsidP="00D00D81">
      <w:pPr>
        <w:pStyle w:val="bodytext"/>
      </w:pPr>
      <w:r>
        <w:rPr>
          <w:i/>
          <w:iCs/>
        </w:rPr>
        <w:t>Second, we learn that the Great Commission, which our Lord commanded His apostles, was given through the Holy Spirit (1:2).</w:t>
      </w:r>
    </w:p>
    <w:p w14:paraId="342E247A" w14:textId="77777777" w:rsidR="00D00D81" w:rsidRDefault="00D00D81" w:rsidP="00D00D81">
      <w:pPr>
        <w:pStyle w:val="bodytext"/>
      </w:pPr>
      <w:r>
        <w:t xml:space="preserve">Third, Luke makes it emphatically clear that the power to carry out the Great Commission is the power that the Holy Spirit will bestow (1:4-5, 8).  The Holy Spirit confirms the apostles’ testimony, especially their claim that they have seen Jesus Christ risen from the dead.  We see this confirmed in </w:t>
      </w:r>
      <w:hyperlink r:id="rId76" w:history="1">
        <w:r>
          <w:rPr>
            <w:rStyle w:val="Hyperlink"/>
          </w:rPr>
          <w:t>Acts 5</w:t>
        </w:r>
      </w:hyperlink>
      <w:r>
        <w:t>:</w:t>
      </w:r>
    </w:p>
    <w:p w14:paraId="693A3974" w14:textId="77777777" w:rsidR="00D00D81" w:rsidRDefault="00D00D81" w:rsidP="00D00D81">
      <w:pPr>
        <w:pStyle w:val="bodytext"/>
      </w:pPr>
      <w:r>
        <w:t>“And we are witnesses of these events, and so is the Holy Spirit whom God has given to those who obey him” (</w:t>
      </w:r>
      <w:hyperlink r:id="rId77" w:history="1">
        <w:r>
          <w:rPr>
            <w:rStyle w:val="Hyperlink"/>
          </w:rPr>
          <w:t>Acts 5:32</w:t>
        </w:r>
      </w:hyperlink>
      <w:r>
        <w:t>).</w:t>
      </w:r>
    </w:p>
    <w:p w14:paraId="79BB0EDF" w14:textId="77777777" w:rsidR="00D00D81" w:rsidRDefault="00D00D81" w:rsidP="00D00D81">
      <w:pPr>
        <w:pStyle w:val="bodytext"/>
      </w:pPr>
      <w:r>
        <w:rPr>
          <w:i/>
          <w:iCs/>
        </w:rPr>
        <w:t xml:space="preserve">Fourth, the Holy Spirit is portrayed as the Author of the Old Testament </w:t>
      </w:r>
      <w:proofErr w:type="spellStart"/>
      <w:r>
        <w:rPr>
          <w:i/>
          <w:iCs/>
        </w:rPr>
        <w:t>Scriptures.</w:t>
      </w:r>
      <w:r>
        <w:t>He</w:t>
      </w:r>
      <w:proofErr w:type="spellEnd"/>
      <w:r>
        <w:t xml:space="preserve"> is the One who inspired the words of David in the psalms:</w:t>
      </w:r>
    </w:p>
    <w:p w14:paraId="18368B42" w14:textId="77777777" w:rsidR="00D00D81" w:rsidRDefault="00D00D81" w:rsidP="00D00D81">
      <w:pPr>
        <w:pStyle w:val="bodytext"/>
      </w:pPr>
      <w:r>
        <w:t>16 “Brothers, the scripture had to be fulfilled that the Holy Spirit foretold through David concerning Judas—who became the guide for those who arrested Jesus— (</w:t>
      </w:r>
      <w:hyperlink r:id="rId78" w:history="1">
        <w:r>
          <w:rPr>
            <w:rStyle w:val="Hyperlink"/>
          </w:rPr>
          <w:t>Acts 1:16</w:t>
        </w:r>
      </w:hyperlink>
      <w:r>
        <w:t>).</w:t>
      </w:r>
    </w:p>
    <w:p w14:paraId="7F891B65" w14:textId="77777777" w:rsidR="00D00D81" w:rsidRDefault="00D00D81" w:rsidP="00D00D81">
      <w:pPr>
        <w:pStyle w:val="bodytext"/>
      </w:pPr>
      <w:r>
        <w:t xml:space="preserve">This truth is buttressed by </w:t>
      </w:r>
      <w:hyperlink r:id="rId79" w:history="1">
        <w:r>
          <w:rPr>
            <w:rStyle w:val="Hyperlink"/>
          </w:rPr>
          <w:t>John 14-16</w:t>
        </w:r>
      </w:hyperlink>
      <w:r>
        <w:t xml:space="preserve">, </w:t>
      </w:r>
      <w:hyperlink r:id="rId80" w:history="1">
        <w:r>
          <w:rPr>
            <w:rStyle w:val="Hyperlink"/>
          </w:rPr>
          <w:t>2 Timothy 3:16-17</w:t>
        </w:r>
      </w:hyperlink>
      <w:r>
        <w:t xml:space="preserve">, and </w:t>
      </w:r>
      <w:hyperlink r:id="rId81" w:history="1">
        <w:r>
          <w:rPr>
            <w:rStyle w:val="Hyperlink"/>
          </w:rPr>
          <w:t>2 Peter 1:20-21</w:t>
        </w:r>
      </w:hyperlink>
      <w:r>
        <w:t>.</w:t>
      </w:r>
    </w:p>
    <w:p w14:paraId="49ECE947" w14:textId="77777777" w:rsidR="00D00D81" w:rsidRDefault="00527F69" w:rsidP="00D00D81">
      <w:pPr>
        <w:pStyle w:val="bodytext"/>
      </w:pPr>
      <w:hyperlink r:id="rId82" w:history="1">
        <w:r w:rsidR="00D00D81">
          <w:rPr>
            <w:rStyle w:val="Hyperlink"/>
          </w:rPr>
          <w:t>Acts 1</w:t>
        </w:r>
      </w:hyperlink>
      <w:r w:rsidR="00D00D81">
        <w:t xml:space="preserve"> is the “before” section of this great book.  Things will only get better from here.  Let us eagerly look forward to the changes Pentecost will bring for the “better.”</w:t>
      </w:r>
    </w:p>
    <w:p w14:paraId="20BE1EBD" w14:textId="77777777" w:rsidR="00D00D81" w:rsidRDefault="00527F69" w:rsidP="00D00D81">
      <w:pPr>
        <w:spacing w:after="120"/>
      </w:pPr>
      <w:r>
        <w:pict w14:anchorId="28916F3E">
          <v:rect id="_x0000_i1029" style="width:374.4pt;height:1.2pt" o:hrpct="800" o:hralign="center" o:hrstd="t" o:hr="t" fillcolor="#a0a0a0" stroked="f"/>
        </w:pict>
      </w:r>
    </w:p>
    <w:bookmarkStart w:id="9" w:name="P6_79"/>
    <w:p w14:paraId="38ADF940" w14:textId="77777777" w:rsidR="00D00D81" w:rsidRDefault="00D00D81" w:rsidP="00D00D81">
      <w:pPr>
        <w:pStyle w:val="bodytext"/>
        <w:spacing w:before="0" w:beforeAutospacing="0" w:after="120" w:afterAutospacing="0"/>
      </w:pPr>
      <w:r>
        <w:rPr>
          <w:vertAlign w:val="superscript"/>
        </w:rPr>
        <w:fldChar w:fldCharType="begin"/>
      </w:r>
      <w:r>
        <w:rPr>
          <w:vertAlign w:val="superscript"/>
        </w:rPr>
        <w:instrText xml:space="preserve"> HYPERLINK "https://bible.org/seriespage/2-preparation-pentecost-acts-11-26" \l "P6_80" </w:instrText>
      </w:r>
      <w:r>
        <w:rPr>
          <w:vertAlign w:val="superscript"/>
        </w:rPr>
        <w:fldChar w:fldCharType="separate"/>
      </w:r>
      <w:r>
        <w:rPr>
          <w:rStyle w:val="Hyperlink"/>
          <w:vertAlign w:val="superscript"/>
        </w:rPr>
        <w:t>1</w:t>
      </w:r>
      <w:r>
        <w:rPr>
          <w:vertAlign w:val="superscript"/>
        </w:rPr>
        <w:fldChar w:fldCharType="end"/>
      </w:r>
      <w:bookmarkEnd w:id="9"/>
      <w:r>
        <w:t xml:space="preserve">Copyright © 2005 by Community Bible Chapel, 418 E. Main Street, Richardson, TX 75081. This is the edited manuscript of Lesson 2 in </w:t>
      </w:r>
      <w:proofErr w:type="spellStart"/>
      <w:r>
        <w:t>the</w:t>
      </w:r>
      <w:r>
        <w:rPr>
          <w:i/>
          <w:iCs/>
        </w:rPr>
        <w:t>Studies</w:t>
      </w:r>
      <w:proofErr w:type="spellEnd"/>
      <w:r>
        <w:rPr>
          <w:i/>
          <w:iCs/>
        </w:rPr>
        <w:t xml:space="preserve"> in the Book of </w:t>
      </w:r>
      <w:proofErr w:type="spellStart"/>
      <w:r>
        <w:rPr>
          <w:i/>
          <w:iCs/>
        </w:rPr>
        <w:t>Acts</w:t>
      </w:r>
      <w:r>
        <w:t>series</w:t>
      </w:r>
      <w:proofErr w:type="spellEnd"/>
      <w:r>
        <w:t xml:space="preserve"> prepared by Robert L. </w:t>
      </w:r>
      <w:proofErr w:type="spellStart"/>
      <w:r>
        <w:t>Deffinbaugh</w:t>
      </w:r>
      <w:proofErr w:type="spellEnd"/>
      <w:r>
        <w:t xml:space="preserve"> on September 25, 2005.  Anyone is at liberty to use this lesson for educational purposes only, with or without credit.  The Chapel believes the material presented herein to be true to the teaching of Scripture, and desires to further, not restrict, its potential use as an aid in the study of God’s Word.  The publication of this material is a grace ministry of Community Bible Chapel.</w:t>
      </w:r>
    </w:p>
    <w:bookmarkStart w:id="10" w:name="P9_946"/>
    <w:p w14:paraId="053FD5C2" w14:textId="77777777" w:rsidR="00D00D81" w:rsidRDefault="00D00D81" w:rsidP="00D00D81">
      <w:pPr>
        <w:pStyle w:val="bodytext"/>
        <w:spacing w:before="0" w:beforeAutospacing="0" w:after="120" w:afterAutospacing="0"/>
      </w:pPr>
      <w:r>
        <w:rPr>
          <w:vertAlign w:val="superscript"/>
        </w:rPr>
        <w:fldChar w:fldCharType="begin"/>
      </w:r>
      <w:r>
        <w:rPr>
          <w:vertAlign w:val="superscript"/>
        </w:rPr>
        <w:instrText xml:space="preserve"> HYPERLINK "https://bible.org/seriespage/2-preparation-pentecost-acts-11-26" \l "P9_947" </w:instrText>
      </w:r>
      <w:r>
        <w:rPr>
          <w:vertAlign w:val="superscript"/>
        </w:rPr>
        <w:fldChar w:fldCharType="separate"/>
      </w:r>
      <w:r>
        <w:rPr>
          <w:rStyle w:val="Hyperlink"/>
          <w:vertAlign w:val="superscript"/>
        </w:rPr>
        <w:t>2</w:t>
      </w:r>
      <w:r>
        <w:rPr>
          <w:vertAlign w:val="superscript"/>
        </w:rPr>
        <w:fldChar w:fldCharType="end"/>
      </w:r>
      <w:bookmarkEnd w:id="10"/>
      <w:r>
        <w:t>Unless otherwise indicated, all Scripture quotations are from the NET Bible. The NEW ENGLISH TRANSLATION, also known as THE NET BIBLE, is a completely new translation of the Bible, not a revision or an update of a previous English version.  It was completed by more than twenty biblical scholars who worked directly from the best currently available Hebrew, Aramaic, and Greek texts.  The translation project originally started as an attempt to provide an electronic version of a modern translation for electronic distribution over the Internet and on CD (compact disk).  Anyone anywhere in the world with an Internet connection will be able to use and print out the NET Bible without cost for personal study.  In addition, anyone who wants to share the Bible with others can print unlimited copies and give them away free to others.  It is available on the Internet at:</w:t>
      </w:r>
      <w:hyperlink r:id="rId83" w:tgtFrame="_blank" w:history="1">
        <w:r>
          <w:rPr>
            <w:rStyle w:val="Hyperlink"/>
          </w:rPr>
          <w:t>www.netbible.org</w:t>
        </w:r>
      </w:hyperlink>
      <w:r>
        <w:t>.</w:t>
      </w:r>
    </w:p>
    <w:bookmarkStart w:id="11" w:name="P44_12707"/>
    <w:p w14:paraId="7CF82E38" w14:textId="77777777" w:rsidR="00D00D81" w:rsidRDefault="00D00D81" w:rsidP="00D00D81">
      <w:pPr>
        <w:pStyle w:val="bodytext"/>
        <w:spacing w:before="0" w:beforeAutospacing="0" w:after="120" w:afterAutospacing="0"/>
      </w:pPr>
      <w:r>
        <w:rPr>
          <w:vertAlign w:val="superscript"/>
        </w:rPr>
        <w:fldChar w:fldCharType="begin"/>
      </w:r>
      <w:r>
        <w:rPr>
          <w:vertAlign w:val="superscript"/>
        </w:rPr>
        <w:instrText xml:space="preserve"> HYPERLINK "https://bible.org/seriespage/2-preparation-pentecost-acts-11-26" \l "P44_12708" </w:instrText>
      </w:r>
      <w:r>
        <w:rPr>
          <w:vertAlign w:val="superscript"/>
        </w:rPr>
        <w:fldChar w:fldCharType="separate"/>
      </w:r>
      <w:r>
        <w:rPr>
          <w:rStyle w:val="Hyperlink"/>
          <w:vertAlign w:val="superscript"/>
        </w:rPr>
        <w:t>3</w:t>
      </w:r>
      <w:r>
        <w:rPr>
          <w:vertAlign w:val="superscript"/>
        </w:rPr>
        <w:fldChar w:fldCharType="end"/>
      </w:r>
      <w:bookmarkEnd w:id="11"/>
      <w:r>
        <w:t xml:space="preserve">You will note that I do not use the </w:t>
      </w:r>
      <w:proofErr w:type="spellStart"/>
      <w:r>
        <w:t>term</w:t>
      </w:r>
      <w:r>
        <w:rPr>
          <w:b/>
          <w:bCs/>
        </w:rPr>
        <w:t>“disciples”</w:t>
      </w:r>
      <w:r>
        <w:t>to</w:t>
      </w:r>
      <w:proofErr w:type="spellEnd"/>
      <w:r>
        <w:t xml:space="preserve"> refer to the eleven here, or the twelve elsewhere in Acts.  The reason is that Luke ceases to use the </w:t>
      </w:r>
      <w:proofErr w:type="spellStart"/>
      <w:r>
        <w:t>term</w:t>
      </w:r>
      <w:r>
        <w:rPr>
          <w:b/>
          <w:bCs/>
        </w:rPr>
        <w:t>“disciples”</w:t>
      </w:r>
      <w:r>
        <w:t>to</w:t>
      </w:r>
      <w:proofErr w:type="spellEnd"/>
      <w:r>
        <w:t xml:space="preserve"> refer to the eleven or twelve in the Book of Acts.  He now consistently refers to them </w:t>
      </w:r>
      <w:proofErr w:type="spellStart"/>
      <w:r>
        <w:t>as</w:t>
      </w:r>
      <w:r>
        <w:rPr>
          <w:b/>
          <w:bCs/>
        </w:rPr>
        <w:t>“apostles.”</w:t>
      </w:r>
      <w:r>
        <w:t>The</w:t>
      </w:r>
      <w:proofErr w:type="spellEnd"/>
      <w:r>
        <w:t xml:space="preserve"> </w:t>
      </w:r>
      <w:proofErr w:type="spellStart"/>
      <w:r>
        <w:t>term</w:t>
      </w:r>
      <w:r>
        <w:rPr>
          <w:b/>
          <w:bCs/>
        </w:rPr>
        <w:t>“disciple”</w:t>
      </w:r>
      <w:r>
        <w:t>is</w:t>
      </w:r>
      <w:proofErr w:type="spellEnd"/>
      <w:r>
        <w:t xml:space="preserve"> now employed when reference is made to new believers in Acts.</w:t>
      </w:r>
    </w:p>
    <w:bookmarkStart w:id="12" w:name="P45_13481"/>
    <w:p w14:paraId="581203C4" w14:textId="77777777" w:rsidR="00D00D81" w:rsidRDefault="00D00D81" w:rsidP="00D00D81">
      <w:pPr>
        <w:pStyle w:val="bodytext"/>
        <w:spacing w:before="0" w:beforeAutospacing="0" w:after="120" w:afterAutospacing="0"/>
      </w:pPr>
      <w:r>
        <w:rPr>
          <w:vertAlign w:val="superscript"/>
        </w:rPr>
        <w:fldChar w:fldCharType="begin"/>
      </w:r>
      <w:r>
        <w:rPr>
          <w:vertAlign w:val="superscript"/>
        </w:rPr>
        <w:instrText xml:space="preserve"> HYPERLINK "https://bible.org/seriespage/2-preparation-pentecost-acts-11-26" \l "P45_13482" </w:instrText>
      </w:r>
      <w:r>
        <w:rPr>
          <w:vertAlign w:val="superscript"/>
        </w:rPr>
        <w:fldChar w:fldCharType="separate"/>
      </w:r>
      <w:r>
        <w:rPr>
          <w:rStyle w:val="Hyperlink"/>
          <w:vertAlign w:val="superscript"/>
        </w:rPr>
        <w:t>4</w:t>
      </w:r>
      <w:r>
        <w:rPr>
          <w:vertAlign w:val="superscript"/>
        </w:rPr>
        <w:fldChar w:fldCharType="end"/>
      </w:r>
      <w:bookmarkEnd w:id="12"/>
      <w:r>
        <w:t>This is much like Adam and Eve, who sought knowledge outside of the boundaries of their authority.</w:t>
      </w:r>
    </w:p>
    <w:bookmarkStart w:id="13" w:name="P53_15903"/>
    <w:p w14:paraId="462765EC" w14:textId="77777777" w:rsidR="00D00D81" w:rsidRDefault="00D00D81" w:rsidP="00D00D81">
      <w:pPr>
        <w:pStyle w:val="bodytext"/>
        <w:spacing w:before="0" w:beforeAutospacing="0" w:after="120" w:afterAutospacing="0"/>
      </w:pPr>
      <w:r>
        <w:rPr>
          <w:vertAlign w:val="superscript"/>
        </w:rPr>
        <w:fldChar w:fldCharType="begin"/>
      </w:r>
      <w:r>
        <w:rPr>
          <w:vertAlign w:val="superscript"/>
        </w:rPr>
        <w:instrText xml:space="preserve"> HYPERLINK "https://bible.org/seriespage/2-preparation-pentecost-acts-11-26" \l "P53_15904" </w:instrText>
      </w:r>
      <w:r>
        <w:rPr>
          <w:vertAlign w:val="superscript"/>
        </w:rPr>
        <w:fldChar w:fldCharType="separate"/>
      </w:r>
      <w:r>
        <w:rPr>
          <w:rStyle w:val="Hyperlink"/>
          <w:vertAlign w:val="superscript"/>
        </w:rPr>
        <w:t>5</w:t>
      </w:r>
      <w:r>
        <w:rPr>
          <w:vertAlign w:val="superscript"/>
        </w:rPr>
        <w:fldChar w:fldCharType="end"/>
      </w:r>
      <w:bookmarkEnd w:id="13"/>
      <w:r>
        <w:t xml:space="preserve">In this regard, it is </w:t>
      </w:r>
      <w:proofErr w:type="gramStart"/>
      <w:r>
        <w:t>similar to</w:t>
      </w:r>
      <w:proofErr w:type="gramEnd"/>
      <w:r>
        <w:t xml:space="preserve"> the words of the two angels to the women at the tomb, as seen in </w:t>
      </w:r>
      <w:hyperlink r:id="rId84" w:history="1">
        <w:r>
          <w:rPr>
            <w:rStyle w:val="Hyperlink"/>
          </w:rPr>
          <w:t>Luke 24:4-7</w:t>
        </w:r>
      </w:hyperlink>
      <w:r>
        <w:t>.</w:t>
      </w:r>
    </w:p>
    <w:bookmarkStart w:id="14" w:name="P67_21057"/>
    <w:p w14:paraId="707DE1E7" w14:textId="77777777" w:rsidR="00D00D81" w:rsidRDefault="00D00D81" w:rsidP="00D00D81">
      <w:pPr>
        <w:pStyle w:val="bodytext"/>
        <w:spacing w:before="0" w:beforeAutospacing="0" w:after="120" w:afterAutospacing="0"/>
      </w:pPr>
      <w:r>
        <w:rPr>
          <w:vertAlign w:val="superscript"/>
        </w:rPr>
        <w:fldChar w:fldCharType="begin"/>
      </w:r>
      <w:r>
        <w:rPr>
          <w:vertAlign w:val="superscript"/>
        </w:rPr>
        <w:instrText xml:space="preserve"> HYPERLINK "https://bible.org/seriespage/2-preparation-pentecost-acts-11-26" \l "P67_21058" </w:instrText>
      </w:r>
      <w:r>
        <w:rPr>
          <w:vertAlign w:val="superscript"/>
        </w:rPr>
        <w:fldChar w:fldCharType="separate"/>
      </w:r>
      <w:r>
        <w:rPr>
          <w:rStyle w:val="Hyperlink"/>
          <w:vertAlign w:val="superscript"/>
        </w:rPr>
        <w:t>6</w:t>
      </w:r>
      <w:r>
        <w:rPr>
          <w:vertAlign w:val="superscript"/>
        </w:rPr>
        <w:fldChar w:fldCharType="end"/>
      </w:r>
      <w:bookmarkEnd w:id="14"/>
      <w:r>
        <w:t>We can easily deduce this since Pentecost was 50 days after Passover.  Jesus was appearing to the apostles for 40 days until His ascension, and so there had to be 10 days left until Pentecost.</w:t>
      </w:r>
    </w:p>
    <w:bookmarkStart w:id="15" w:name="P69_22350"/>
    <w:p w14:paraId="28504C96" w14:textId="77777777" w:rsidR="00D00D81" w:rsidRDefault="00D00D81" w:rsidP="00D00D81">
      <w:pPr>
        <w:pStyle w:val="bodytext"/>
        <w:spacing w:before="0" w:beforeAutospacing="0" w:after="120" w:afterAutospacing="0"/>
      </w:pPr>
      <w:r>
        <w:rPr>
          <w:vertAlign w:val="superscript"/>
        </w:rPr>
        <w:fldChar w:fldCharType="begin"/>
      </w:r>
      <w:r>
        <w:rPr>
          <w:vertAlign w:val="superscript"/>
        </w:rPr>
        <w:instrText xml:space="preserve"> HYPERLINK "https://bible.org/seriespage/2-preparation-pentecost-acts-11-26" \l "P69_22351" </w:instrText>
      </w:r>
      <w:r>
        <w:rPr>
          <w:vertAlign w:val="superscript"/>
        </w:rPr>
        <w:fldChar w:fldCharType="separate"/>
      </w:r>
      <w:r>
        <w:rPr>
          <w:rStyle w:val="Hyperlink"/>
          <w:vertAlign w:val="superscript"/>
        </w:rPr>
        <w:t>7</w:t>
      </w:r>
      <w:r>
        <w:rPr>
          <w:vertAlign w:val="superscript"/>
        </w:rPr>
        <w:fldChar w:fldCharType="end"/>
      </w:r>
      <w:bookmarkEnd w:id="15"/>
      <w:r>
        <w:t xml:space="preserve">The apparent contradictions between this account and that of </w:t>
      </w:r>
      <w:hyperlink r:id="rId85" w:history="1">
        <w:r>
          <w:rPr>
            <w:rStyle w:val="Hyperlink"/>
          </w:rPr>
          <w:t>Matthew 27:3-10</w:t>
        </w:r>
      </w:hyperlink>
      <w:r>
        <w:t xml:space="preserve"> are not insurmountable.  If all the facts were known, I believe that these two accounts would perfectly </w:t>
      </w:r>
      <w:proofErr w:type="spellStart"/>
      <w:r>
        <w:t>compliment</w:t>
      </w:r>
      <w:proofErr w:type="spellEnd"/>
      <w:r>
        <w:t xml:space="preserve"> each other.  It is not my purpose here to allow these matters to sidetrack our consideration of the argument of this text.  Other scholars have tackled this problem and have proposed solutions.</w:t>
      </w:r>
    </w:p>
    <w:bookmarkStart w:id="16" w:name="P71_23288"/>
    <w:p w14:paraId="2B96DF19" w14:textId="77777777" w:rsidR="00D00D81" w:rsidRDefault="00D00D81" w:rsidP="00D00D81">
      <w:pPr>
        <w:pStyle w:val="bodytext"/>
        <w:spacing w:before="0" w:beforeAutospacing="0" w:after="120" w:afterAutospacing="0"/>
      </w:pPr>
      <w:r>
        <w:rPr>
          <w:vertAlign w:val="superscript"/>
        </w:rPr>
        <w:fldChar w:fldCharType="begin"/>
      </w:r>
      <w:r>
        <w:rPr>
          <w:vertAlign w:val="superscript"/>
        </w:rPr>
        <w:instrText xml:space="preserve"> HYPERLINK "https://bible.org/seriespage/2-preparation-pentecost-acts-11-26" \l "P71_23289" </w:instrText>
      </w:r>
      <w:r>
        <w:rPr>
          <w:vertAlign w:val="superscript"/>
        </w:rPr>
        <w:fldChar w:fldCharType="separate"/>
      </w:r>
      <w:r>
        <w:rPr>
          <w:rStyle w:val="Hyperlink"/>
          <w:vertAlign w:val="superscript"/>
        </w:rPr>
        <w:t>8</w:t>
      </w:r>
      <w:r>
        <w:rPr>
          <w:vertAlign w:val="superscript"/>
        </w:rPr>
        <w:fldChar w:fldCharType="end"/>
      </w:r>
      <w:bookmarkEnd w:id="16"/>
      <w:r>
        <w:t xml:space="preserve">We do, however, find a reference </w:t>
      </w:r>
      <w:proofErr w:type="spellStart"/>
      <w:r>
        <w:t>to</w:t>
      </w:r>
      <w:r>
        <w:rPr>
          <w:b/>
          <w:bCs/>
        </w:rPr>
        <w:t>“the</w:t>
      </w:r>
      <w:proofErr w:type="spellEnd"/>
      <w:r>
        <w:rPr>
          <w:b/>
          <w:bCs/>
        </w:rPr>
        <w:t xml:space="preserve"> </w:t>
      </w:r>
      <w:proofErr w:type="spellStart"/>
      <w:r>
        <w:rPr>
          <w:b/>
          <w:bCs/>
        </w:rPr>
        <w:t>twelve”</w:t>
      </w:r>
      <w:r>
        <w:t>in</w:t>
      </w:r>
      <w:proofErr w:type="spellEnd"/>
      <w:r>
        <w:t xml:space="preserve"> both </w:t>
      </w:r>
      <w:hyperlink r:id="rId86" w:history="1">
        <w:r>
          <w:rPr>
            <w:rStyle w:val="Hyperlink"/>
          </w:rPr>
          <w:t>Acts 6:2</w:t>
        </w:r>
      </w:hyperlink>
      <w:r>
        <w:t xml:space="preserve"> and </w:t>
      </w:r>
      <w:hyperlink r:id="rId87" w:history="1">
        <w:r>
          <w:rPr>
            <w:rStyle w:val="Hyperlink"/>
          </w:rPr>
          <w:t>1 Corinthians 15:5</w:t>
        </w:r>
      </w:hyperlink>
      <w:r>
        <w:t>.</w:t>
      </w:r>
    </w:p>
    <w:bookmarkStart w:id="17" w:name="P72_23486"/>
    <w:p w14:paraId="55F99C4B" w14:textId="77777777" w:rsidR="00D00D81" w:rsidRDefault="00D00D81" w:rsidP="00D00D81">
      <w:pPr>
        <w:pStyle w:val="bodytext"/>
        <w:spacing w:before="0" w:beforeAutospacing="0" w:after="120" w:afterAutospacing="0"/>
      </w:pPr>
      <w:r>
        <w:rPr>
          <w:vertAlign w:val="superscript"/>
        </w:rPr>
        <w:fldChar w:fldCharType="begin"/>
      </w:r>
      <w:r>
        <w:rPr>
          <w:vertAlign w:val="superscript"/>
        </w:rPr>
        <w:instrText xml:space="preserve"> HYPERLINK "https://bible.org/seriespage/2-preparation-pentecost-acts-11-26" \l "P72_23487" </w:instrText>
      </w:r>
      <w:r>
        <w:rPr>
          <w:vertAlign w:val="superscript"/>
        </w:rPr>
        <w:fldChar w:fldCharType="separate"/>
      </w:r>
      <w:r>
        <w:rPr>
          <w:rStyle w:val="Hyperlink"/>
          <w:vertAlign w:val="superscript"/>
        </w:rPr>
        <w:t>9</w:t>
      </w:r>
      <w:r>
        <w:rPr>
          <w:vertAlign w:val="superscript"/>
        </w:rPr>
        <w:fldChar w:fldCharType="end"/>
      </w:r>
      <w:bookmarkEnd w:id="17"/>
      <w:r>
        <w:t>He does not forbid taking any action until Pentecost; He merely forbids the apostles to leave Jerusalem (in carrying out the Great Commission) until after Pentecost.</w:t>
      </w:r>
    </w:p>
    <w:p w14:paraId="2FC282CE" w14:textId="6984B001" w:rsidR="00685345" w:rsidRDefault="00685345" w:rsidP="00BF7344">
      <w:pPr>
        <w:pStyle w:val="NormalWeb"/>
        <w:spacing w:before="0" w:beforeAutospacing="0" w:after="120" w:afterAutospacing="0"/>
        <w:rPr>
          <w:b/>
          <w:bCs/>
          <w:color w:val="0000FF"/>
        </w:rPr>
      </w:pPr>
    </w:p>
    <w:sectPr w:rsidR="00685345" w:rsidSect="003E50BA">
      <w:headerReference w:type="even" r:id="rId88"/>
      <w:headerReference w:type="default" r:id="rId89"/>
      <w:footerReference w:type="even" r:id="rId90"/>
      <w:footerReference w:type="default" r:id="rId91"/>
      <w:headerReference w:type="first" r:id="rId92"/>
      <w:footerReference w:type="first" r:id="rId93"/>
      <w:type w:val="continuous"/>
      <w:pgSz w:w="12240" w:h="15840" w:code="1"/>
      <w:pgMar w:top="864" w:right="1008"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B9C8F" w14:textId="77777777" w:rsidR="007363BB" w:rsidRDefault="007363BB">
      <w:r>
        <w:separator/>
      </w:r>
    </w:p>
  </w:endnote>
  <w:endnote w:type="continuationSeparator" w:id="0">
    <w:p w14:paraId="3FA9D366" w14:textId="77777777" w:rsidR="007363BB" w:rsidRDefault="00736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EE90A" w14:textId="77777777" w:rsidR="00DD1458" w:rsidRDefault="00DD14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1BE2D" w14:textId="77777777" w:rsidR="00DD1458" w:rsidRDefault="00DD14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5E2AF" w14:textId="77777777" w:rsidR="00DD1458" w:rsidRDefault="00DD14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1DAEF" w14:textId="77777777" w:rsidR="007363BB" w:rsidRDefault="007363BB">
      <w:r>
        <w:separator/>
      </w:r>
    </w:p>
  </w:footnote>
  <w:footnote w:type="continuationSeparator" w:id="0">
    <w:p w14:paraId="3BC04C2E" w14:textId="77777777" w:rsidR="007363BB" w:rsidRDefault="007363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35571" w14:textId="77777777" w:rsidR="00DD1458" w:rsidRDefault="00DD14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C0FA8" w14:textId="77777777" w:rsidR="00DD1458" w:rsidRDefault="00DD14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3B07F" w14:textId="77777777" w:rsidR="00DD1458" w:rsidRDefault="00DD14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 style="width:22.8pt;height:.6pt;visibility:visibl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212A3"/>
    <w:multiLevelType w:val="multilevel"/>
    <w:tmpl w:val="46B02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9419E6"/>
    <w:multiLevelType w:val="multilevel"/>
    <w:tmpl w:val="90989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E915BA"/>
    <w:multiLevelType w:val="multilevel"/>
    <w:tmpl w:val="6D7CB8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73171E"/>
    <w:multiLevelType w:val="multilevel"/>
    <w:tmpl w:val="4094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52C08C3"/>
    <w:multiLevelType w:val="multilevel"/>
    <w:tmpl w:val="9EC80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67B4BFD"/>
    <w:multiLevelType w:val="multilevel"/>
    <w:tmpl w:val="C7AA5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735EE5"/>
    <w:multiLevelType w:val="multilevel"/>
    <w:tmpl w:val="7554825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1A1BD7"/>
    <w:multiLevelType w:val="multilevel"/>
    <w:tmpl w:val="764C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E045258"/>
    <w:multiLevelType w:val="multilevel"/>
    <w:tmpl w:val="8EAE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2A69B5"/>
    <w:multiLevelType w:val="multilevel"/>
    <w:tmpl w:val="13D4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B4305B"/>
    <w:multiLevelType w:val="multilevel"/>
    <w:tmpl w:val="81761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12894118">
    <w:abstractNumId w:val="10"/>
  </w:num>
  <w:num w:numId="2" w16cid:durableId="919371319">
    <w:abstractNumId w:val="4"/>
  </w:num>
  <w:num w:numId="3" w16cid:durableId="1747872588">
    <w:abstractNumId w:val="39"/>
  </w:num>
  <w:num w:numId="4" w16cid:durableId="1271399336">
    <w:abstractNumId w:val="2"/>
  </w:num>
  <w:num w:numId="5" w16cid:durableId="1101028718">
    <w:abstractNumId w:val="31"/>
  </w:num>
  <w:num w:numId="6" w16cid:durableId="1705709358">
    <w:abstractNumId w:val="7"/>
  </w:num>
  <w:num w:numId="7" w16cid:durableId="1147477529">
    <w:abstractNumId w:val="14"/>
  </w:num>
  <w:num w:numId="8" w16cid:durableId="2066759500">
    <w:abstractNumId w:val="25"/>
  </w:num>
  <w:num w:numId="9" w16cid:durableId="1340044737">
    <w:abstractNumId w:val="21"/>
  </w:num>
  <w:num w:numId="10" w16cid:durableId="1208950843">
    <w:abstractNumId w:val="3"/>
  </w:num>
  <w:num w:numId="11" w16cid:durableId="1180504967">
    <w:abstractNumId w:val="45"/>
  </w:num>
  <w:num w:numId="12" w16cid:durableId="603271961">
    <w:abstractNumId w:val="11"/>
  </w:num>
  <w:num w:numId="13" w16cid:durableId="1373379070">
    <w:abstractNumId w:val="41"/>
  </w:num>
  <w:num w:numId="14" w16cid:durableId="1780026921">
    <w:abstractNumId w:val="0"/>
  </w:num>
  <w:num w:numId="15" w16cid:durableId="1240017162">
    <w:abstractNumId w:val="15"/>
  </w:num>
  <w:num w:numId="16" w16cid:durableId="833035440">
    <w:abstractNumId w:val="36"/>
  </w:num>
  <w:num w:numId="17" w16cid:durableId="1910189785">
    <w:abstractNumId w:val="33"/>
  </w:num>
  <w:num w:numId="18" w16cid:durableId="389502734">
    <w:abstractNumId w:val="28"/>
  </w:num>
  <w:num w:numId="19" w16cid:durableId="1152529387">
    <w:abstractNumId w:val="42"/>
  </w:num>
  <w:num w:numId="20" w16cid:durableId="1749107943">
    <w:abstractNumId w:val="24"/>
  </w:num>
  <w:num w:numId="21" w16cid:durableId="1150170936">
    <w:abstractNumId w:val="30"/>
  </w:num>
  <w:num w:numId="22" w16cid:durableId="1830176443">
    <w:abstractNumId w:val="1"/>
  </w:num>
  <w:num w:numId="23" w16cid:durableId="1161191854">
    <w:abstractNumId w:val="8"/>
  </w:num>
  <w:num w:numId="24" w16cid:durableId="772868003">
    <w:abstractNumId w:val="18"/>
  </w:num>
  <w:num w:numId="25" w16cid:durableId="1063674285">
    <w:abstractNumId w:val="29"/>
  </w:num>
  <w:num w:numId="26" w16cid:durableId="1036348589">
    <w:abstractNumId w:val="9"/>
  </w:num>
  <w:num w:numId="27" w16cid:durableId="858473313">
    <w:abstractNumId w:val="35"/>
  </w:num>
  <w:num w:numId="28" w16cid:durableId="1454905617">
    <w:abstractNumId w:val="20"/>
  </w:num>
  <w:num w:numId="29" w16cid:durableId="1267346732">
    <w:abstractNumId w:val="26"/>
  </w:num>
  <w:num w:numId="30" w16cid:durableId="600839996">
    <w:abstractNumId w:val="43"/>
  </w:num>
  <w:num w:numId="31" w16cid:durableId="348995958">
    <w:abstractNumId w:val="6"/>
  </w:num>
  <w:num w:numId="32" w16cid:durableId="1409306181">
    <w:abstractNumId w:val="12"/>
  </w:num>
  <w:num w:numId="33" w16cid:durableId="1814906317">
    <w:abstractNumId w:val="17"/>
  </w:num>
  <w:num w:numId="34" w16cid:durableId="1778023009">
    <w:abstractNumId w:val="27"/>
  </w:num>
  <w:num w:numId="35" w16cid:durableId="1828088114">
    <w:abstractNumId w:val="40"/>
  </w:num>
  <w:num w:numId="36" w16cid:durableId="487525642">
    <w:abstractNumId w:val="5"/>
    <w:lvlOverride w:ilvl="0">
      <w:startOverride w:val="1"/>
    </w:lvlOverride>
  </w:num>
  <w:num w:numId="37" w16cid:durableId="1210070509">
    <w:abstractNumId w:val="34"/>
  </w:num>
  <w:num w:numId="38" w16cid:durableId="1254895390">
    <w:abstractNumId w:val="19"/>
  </w:num>
  <w:num w:numId="39" w16cid:durableId="1886867964">
    <w:abstractNumId w:val="13"/>
  </w:num>
  <w:num w:numId="40" w16cid:durableId="993290647">
    <w:abstractNumId w:val="22"/>
  </w:num>
  <w:num w:numId="41" w16cid:durableId="683557028">
    <w:abstractNumId w:val="38"/>
  </w:num>
  <w:num w:numId="42" w16cid:durableId="1857959733">
    <w:abstractNumId w:val="37"/>
  </w:num>
  <w:num w:numId="43" w16cid:durableId="920287815">
    <w:abstractNumId w:val="23"/>
  </w:num>
  <w:num w:numId="44" w16cid:durableId="2067337452">
    <w:abstractNumId w:val="44"/>
  </w:num>
  <w:num w:numId="45" w16cid:durableId="257640618">
    <w:abstractNumId w:val="16"/>
  </w:num>
  <w:num w:numId="46" w16cid:durableId="163290571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246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5284"/>
    <w:rsid w:val="00000B43"/>
    <w:rsid w:val="000022C8"/>
    <w:rsid w:val="00002AF8"/>
    <w:rsid w:val="00002C7A"/>
    <w:rsid w:val="000031D8"/>
    <w:rsid w:val="000053EB"/>
    <w:rsid w:val="000058EA"/>
    <w:rsid w:val="0000602E"/>
    <w:rsid w:val="000061D7"/>
    <w:rsid w:val="000061E8"/>
    <w:rsid w:val="00006C36"/>
    <w:rsid w:val="000079DB"/>
    <w:rsid w:val="00010D96"/>
    <w:rsid w:val="00011A4B"/>
    <w:rsid w:val="0001243C"/>
    <w:rsid w:val="0001261B"/>
    <w:rsid w:val="00013325"/>
    <w:rsid w:val="00014099"/>
    <w:rsid w:val="00014673"/>
    <w:rsid w:val="00014ACC"/>
    <w:rsid w:val="00014B8C"/>
    <w:rsid w:val="00015913"/>
    <w:rsid w:val="00016728"/>
    <w:rsid w:val="00016A1D"/>
    <w:rsid w:val="0001765B"/>
    <w:rsid w:val="00017B26"/>
    <w:rsid w:val="00017EBB"/>
    <w:rsid w:val="00020597"/>
    <w:rsid w:val="00020860"/>
    <w:rsid w:val="00020EFA"/>
    <w:rsid w:val="000212DA"/>
    <w:rsid w:val="00021D59"/>
    <w:rsid w:val="000220C8"/>
    <w:rsid w:val="000225AC"/>
    <w:rsid w:val="00022718"/>
    <w:rsid w:val="00022D12"/>
    <w:rsid w:val="000232BA"/>
    <w:rsid w:val="00023395"/>
    <w:rsid w:val="00023791"/>
    <w:rsid w:val="000243FF"/>
    <w:rsid w:val="00024C1D"/>
    <w:rsid w:val="00025F3B"/>
    <w:rsid w:val="00026520"/>
    <w:rsid w:val="00026C73"/>
    <w:rsid w:val="00026CDD"/>
    <w:rsid w:val="0002743E"/>
    <w:rsid w:val="00027914"/>
    <w:rsid w:val="00030523"/>
    <w:rsid w:val="000306B4"/>
    <w:rsid w:val="00030956"/>
    <w:rsid w:val="000316A7"/>
    <w:rsid w:val="000318BE"/>
    <w:rsid w:val="00031DE7"/>
    <w:rsid w:val="00031F6C"/>
    <w:rsid w:val="00032360"/>
    <w:rsid w:val="0003238D"/>
    <w:rsid w:val="0003318E"/>
    <w:rsid w:val="0003339A"/>
    <w:rsid w:val="0003389E"/>
    <w:rsid w:val="00034382"/>
    <w:rsid w:val="00035104"/>
    <w:rsid w:val="00035902"/>
    <w:rsid w:val="00036273"/>
    <w:rsid w:val="00036395"/>
    <w:rsid w:val="00036966"/>
    <w:rsid w:val="00036FD4"/>
    <w:rsid w:val="00037536"/>
    <w:rsid w:val="00037764"/>
    <w:rsid w:val="00037B25"/>
    <w:rsid w:val="00037D79"/>
    <w:rsid w:val="00040C4E"/>
    <w:rsid w:val="000411AE"/>
    <w:rsid w:val="0004179A"/>
    <w:rsid w:val="00042640"/>
    <w:rsid w:val="00042FF4"/>
    <w:rsid w:val="000436DD"/>
    <w:rsid w:val="0004386C"/>
    <w:rsid w:val="00043F3B"/>
    <w:rsid w:val="000441E7"/>
    <w:rsid w:val="0004421D"/>
    <w:rsid w:val="00044477"/>
    <w:rsid w:val="00044E83"/>
    <w:rsid w:val="00044ECE"/>
    <w:rsid w:val="00045C78"/>
    <w:rsid w:val="00045D28"/>
    <w:rsid w:val="00046119"/>
    <w:rsid w:val="000462D0"/>
    <w:rsid w:val="00046682"/>
    <w:rsid w:val="0004677B"/>
    <w:rsid w:val="0004689B"/>
    <w:rsid w:val="00050A59"/>
    <w:rsid w:val="00050AA5"/>
    <w:rsid w:val="00050BBF"/>
    <w:rsid w:val="00051320"/>
    <w:rsid w:val="00051F11"/>
    <w:rsid w:val="00051F67"/>
    <w:rsid w:val="000526FF"/>
    <w:rsid w:val="000527E4"/>
    <w:rsid w:val="00052D86"/>
    <w:rsid w:val="00052E63"/>
    <w:rsid w:val="000530B9"/>
    <w:rsid w:val="00053379"/>
    <w:rsid w:val="00053855"/>
    <w:rsid w:val="00053981"/>
    <w:rsid w:val="00054408"/>
    <w:rsid w:val="000544E3"/>
    <w:rsid w:val="000567C8"/>
    <w:rsid w:val="00056916"/>
    <w:rsid w:val="000572B6"/>
    <w:rsid w:val="00060166"/>
    <w:rsid w:val="00060A22"/>
    <w:rsid w:val="00060C18"/>
    <w:rsid w:val="000611BB"/>
    <w:rsid w:val="000612B1"/>
    <w:rsid w:val="000614FF"/>
    <w:rsid w:val="00062162"/>
    <w:rsid w:val="0006231C"/>
    <w:rsid w:val="00062CA4"/>
    <w:rsid w:val="00062FD3"/>
    <w:rsid w:val="00063024"/>
    <w:rsid w:val="0006415C"/>
    <w:rsid w:val="00064393"/>
    <w:rsid w:val="0006488C"/>
    <w:rsid w:val="0006538B"/>
    <w:rsid w:val="00065494"/>
    <w:rsid w:val="000667EA"/>
    <w:rsid w:val="00067B44"/>
    <w:rsid w:val="00070638"/>
    <w:rsid w:val="00071617"/>
    <w:rsid w:val="000717A7"/>
    <w:rsid w:val="000719A1"/>
    <w:rsid w:val="000719AA"/>
    <w:rsid w:val="000723E0"/>
    <w:rsid w:val="00072814"/>
    <w:rsid w:val="00072AB9"/>
    <w:rsid w:val="00072D17"/>
    <w:rsid w:val="00072F3F"/>
    <w:rsid w:val="0007359B"/>
    <w:rsid w:val="00073E44"/>
    <w:rsid w:val="00074314"/>
    <w:rsid w:val="000745C0"/>
    <w:rsid w:val="00074904"/>
    <w:rsid w:val="00074FE2"/>
    <w:rsid w:val="000770BC"/>
    <w:rsid w:val="000773D0"/>
    <w:rsid w:val="00077BF7"/>
    <w:rsid w:val="00077CD9"/>
    <w:rsid w:val="00077ED2"/>
    <w:rsid w:val="00080CAB"/>
    <w:rsid w:val="00081475"/>
    <w:rsid w:val="00083B1B"/>
    <w:rsid w:val="00083F7D"/>
    <w:rsid w:val="0008447E"/>
    <w:rsid w:val="000850C3"/>
    <w:rsid w:val="00085111"/>
    <w:rsid w:val="000851F6"/>
    <w:rsid w:val="0008567B"/>
    <w:rsid w:val="00085ADC"/>
    <w:rsid w:val="00085F8D"/>
    <w:rsid w:val="00086077"/>
    <w:rsid w:val="00086567"/>
    <w:rsid w:val="00086ADA"/>
    <w:rsid w:val="00087310"/>
    <w:rsid w:val="00087F30"/>
    <w:rsid w:val="000906DA"/>
    <w:rsid w:val="00091B24"/>
    <w:rsid w:val="0009254E"/>
    <w:rsid w:val="00093852"/>
    <w:rsid w:val="0009390C"/>
    <w:rsid w:val="00093973"/>
    <w:rsid w:val="00093C4D"/>
    <w:rsid w:val="0009445B"/>
    <w:rsid w:val="00094502"/>
    <w:rsid w:val="00094F7B"/>
    <w:rsid w:val="0009593D"/>
    <w:rsid w:val="00095D4D"/>
    <w:rsid w:val="00096076"/>
    <w:rsid w:val="00096EA9"/>
    <w:rsid w:val="00097182"/>
    <w:rsid w:val="0009718B"/>
    <w:rsid w:val="00097193"/>
    <w:rsid w:val="00097ED8"/>
    <w:rsid w:val="000A04A7"/>
    <w:rsid w:val="000A05F1"/>
    <w:rsid w:val="000A0AB0"/>
    <w:rsid w:val="000A0CC0"/>
    <w:rsid w:val="000A0EAB"/>
    <w:rsid w:val="000A0EC5"/>
    <w:rsid w:val="000A0F80"/>
    <w:rsid w:val="000A1251"/>
    <w:rsid w:val="000A1D89"/>
    <w:rsid w:val="000A2B59"/>
    <w:rsid w:val="000A3389"/>
    <w:rsid w:val="000A7488"/>
    <w:rsid w:val="000A7A64"/>
    <w:rsid w:val="000A7FD4"/>
    <w:rsid w:val="000B0394"/>
    <w:rsid w:val="000B03C0"/>
    <w:rsid w:val="000B04CC"/>
    <w:rsid w:val="000B0936"/>
    <w:rsid w:val="000B21BD"/>
    <w:rsid w:val="000B2509"/>
    <w:rsid w:val="000B30DE"/>
    <w:rsid w:val="000B3D36"/>
    <w:rsid w:val="000B437E"/>
    <w:rsid w:val="000B4711"/>
    <w:rsid w:val="000B4C18"/>
    <w:rsid w:val="000B5703"/>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034"/>
    <w:rsid w:val="000C48DA"/>
    <w:rsid w:val="000C4C15"/>
    <w:rsid w:val="000C5285"/>
    <w:rsid w:val="000C6052"/>
    <w:rsid w:val="000C6D24"/>
    <w:rsid w:val="000C71A3"/>
    <w:rsid w:val="000C735A"/>
    <w:rsid w:val="000C7402"/>
    <w:rsid w:val="000C77B7"/>
    <w:rsid w:val="000C7D96"/>
    <w:rsid w:val="000D05EE"/>
    <w:rsid w:val="000D077D"/>
    <w:rsid w:val="000D1216"/>
    <w:rsid w:val="000D1579"/>
    <w:rsid w:val="000D15B1"/>
    <w:rsid w:val="000D1B9A"/>
    <w:rsid w:val="000D1E58"/>
    <w:rsid w:val="000D385B"/>
    <w:rsid w:val="000D3F37"/>
    <w:rsid w:val="000D4F53"/>
    <w:rsid w:val="000D5A1F"/>
    <w:rsid w:val="000D6214"/>
    <w:rsid w:val="000D66A8"/>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D6A"/>
    <w:rsid w:val="000E5FD5"/>
    <w:rsid w:val="000E6913"/>
    <w:rsid w:val="000E7072"/>
    <w:rsid w:val="000E72E4"/>
    <w:rsid w:val="000E7353"/>
    <w:rsid w:val="000E7B23"/>
    <w:rsid w:val="000E7B72"/>
    <w:rsid w:val="000F0218"/>
    <w:rsid w:val="000F0C99"/>
    <w:rsid w:val="000F13C2"/>
    <w:rsid w:val="000F19A8"/>
    <w:rsid w:val="000F1FDE"/>
    <w:rsid w:val="000F24FE"/>
    <w:rsid w:val="000F26FE"/>
    <w:rsid w:val="000F3795"/>
    <w:rsid w:val="000F37B6"/>
    <w:rsid w:val="000F383F"/>
    <w:rsid w:val="000F4ABA"/>
    <w:rsid w:val="000F5816"/>
    <w:rsid w:val="000F611B"/>
    <w:rsid w:val="000F6C69"/>
    <w:rsid w:val="000F7057"/>
    <w:rsid w:val="000F7522"/>
    <w:rsid w:val="000F7685"/>
    <w:rsid w:val="000F76F4"/>
    <w:rsid w:val="000F7851"/>
    <w:rsid w:val="000F7B64"/>
    <w:rsid w:val="00102134"/>
    <w:rsid w:val="001021E9"/>
    <w:rsid w:val="001039DD"/>
    <w:rsid w:val="001043A4"/>
    <w:rsid w:val="001048DB"/>
    <w:rsid w:val="00104D3A"/>
    <w:rsid w:val="00104E06"/>
    <w:rsid w:val="00105678"/>
    <w:rsid w:val="00105AB5"/>
    <w:rsid w:val="00106186"/>
    <w:rsid w:val="00106219"/>
    <w:rsid w:val="001063CC"/>
    <w:rsid w:val="001103C6"/>
    <w:rsid w:val="00110B5B"/>
    <w:rsid w:val="00110F59"/>
    <w:rsid w:val="001118AF"/>
    <w:rsid w:val="001119F1"/>
    <w:rsid w:val="0011261B"/>
    <w:rsid w:val="00112943"/>
    <w:rsid w:val="001129CC"/>
    <w:rsid w:val="00112BA5"/>
    <w:rsid w:val="0011320D"/>
    <w:rsid w:val="001134A2"/>
    <w:rsid w:val="0011358D"/>
    <w:rsid w:val="00113DEE"/>
    <w:rsid w:val="00113F15"/>
    <w:rsid w:val="00113F26"/>
    <w:rsid w:val="001143AF"/>
    <w:rsid w:val="00114493"/>
    <w:rsid w:val="0011454B"/>
    <w:rsid w:val="00114734"/>
    <w:rsid w:val="001152BD"/>
    <w:rsid w:val="00115518"/>
    <w:rsid w:val="001156DE"/>
    <w:rsid w:val="00115EC1"/>
    <w:rsid w:val="00115F79"/>
    <w:rsid w:val="00116445"/>
    <w:rsid w:val="00116DCF"/>
    <w:rsid w:val="00117062"/>
    <w:rsid w:val="001176E8"/>
    <w:rsid w:val="001207D6"/>
    <w:rsid w:val="00120DEE"/>
    <w:rsid w:val="00121315"/>
    <w:rsid w:val="0012183C"/>
    <w:rsid w:val="00123593"/>
    <w:rsid w:val="001241C5"/>
    <w:rsid w:val="00124573"/>
    <w:rsid w:val="00124A9C"/>
    <w:rsid w:val="00124FF6"/>
    <w:rsid w:val="0012513D"/>
    <w:rsid w:val="0012524E"/>
    <w:rsid w:val="0012582B"/>
    <w:rsid w:val="00126556"/>
    <w:rsid w:val="0012671B"/>
    <w:rsid w:val="00126B0E"/>
    <w:rsid w:val="00126B50"/>
    <w:rsid w:val="00126C14"/>
    <w:rsid w:val="00127077"/>
    <w:rsid w:val="00127288"/>
    <w:rsid w:val="001302D9"/>
    <w:rsid w:val="00130588"/>
    <w:rsid w:val="00130B2A"/>
    <w:rsid w:val="00130E96"/>
    <w:rsid w:val="001310B5"/>
    <w:rsid w:val="0013132F"/>
    <w:rsid w:val="0013152E"/>
    <w:rsid w:val="00131855"/>
    <w:rsid w:val="00132CAE"/>
    <w:rsid w:val="00133754"/>
    <w:rsid w:val="00133CFD"/>
    <w:rsid w:val="00133E21"/>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B5D"/>
    <w:rsid w:val="00143E59"/>
    <w:rsid w:val="00144053"/>
    <w:rsid w:val="001448FA"/>
    <w:rsid w:val="00146295"/>
    <w:rsid w:val="001462A1"/>
    <w:rsid w:val="00146468"/>
    <w:rsid w:val="00146EED"/>
    <w:rsid w:val="00147914"/>
    <w:rsid w:val="00147AAE"/>
    <w:rsid w:val="00147B18"/>
    <w:rsid w:val="00147D69"/>
    <w:rsid w:val="00147DAD"/>
    <w:rsid w:val="0015145C"/>
    <w:rsid w:val="001518A2"/>
    <w:rsid w:val="00151A61"/>
    <w:rsid w:val="00151D6A"/>
    <w:rsid w:val="00151D72"/>
    <w:rsid w:val="00152857"/>
    <w:rsid w:val="00152D9D"/>
    <w:rsid w:val="00153A4D"/>
    <w:rsid w:val="00153E8F"/>
    <w:rsid w:val="001541B8"/>
    <w:rsid w:val="001544EB"/>
    <w:rsid w:val="00154599"/>
    <w:rsid w:val="001547E6"/>
    <w:rsid w:val="00154F49"/>
    <w:rsid w:val="0015556E"/>
    <w:rsid w:val="001559D5"/>
    <w:rsid w:val="001570E1"/>
    <w:rsid w:val="0015744B"/>
    <w:rsid w:val="00161701"/>
    <w:rsid w:val="0016265B"/>
    <w:rsid w:val="001629AA"/>
    <w:rsid w:val="00163784"/>
    <w:rsid w:val="001637E5"/>
    <w:rsid w:val="0016474B"/>
    <w:rsid w:val="001648E7"/>
    <w:rsid w:val="00164EA9"/>
    <w:rsid w:val="0016508D"/>
    <w:rsid w:val="00165133"/>
    <w:rsid w:val="00165521"/>
    <w:rsid w:val="00165BD6"/>
    <w:rsid w:val="001663C3"/>
    <w:rsid w:val="00166881"/>
    <w:rsid w:val="00166E2A"/>
    <w:rsid w:val="00167721"/>
    <w:rsid w:val="00167DE3"/>
    <w:rsid w:val="0017018A"/>
    <w:rsid w:val="00170A16"/>
    <w:rsid w:val="00170A3B"/>
    <w:rsid w:val="00171E7D"/>
    <w:rsid w:val="00172BEE"/>
    <w:rsid w:val="0017426D"/>
    <w:rsid w:val="00175359"/>
    <w:rsid w:val="00175727"/>
    <w:rsid w:val="00175D18"/>
    <w:rsid w:val="00175DE8"/>
    <w:rsid w:val="001767F8"/>
    <w:rsid w:val="00176BF7"/>
    <w:rsid w:val="00176FCD"/>
    <w:rsid w:val="001771B0"/>
    <w:rsid w:val="00177938"/>
    <w:rsid w:val="00180840"/>
    <w:rsid w:val="00180C38"/>
    <w:rsid w:val="00180F52"/>
    <w:rsid w:val="001813BF"/>
    <w:rsid w:val="001821E5"/>
    <w:rsid w:val="0018249C"/>
    <w:rsid w:val="001825FC"/>
    <w:rsid w:val="00183AB8"/>
    <w:rsid w:val="00183E66"/>
    <w:rsid w:val="00183E99"/>
    <w:rsid w:val="00184DE1"/>
    <w:rsid w:val="00184EDA"/>
    <w:rsid w:val="0018514F"/>
    <w:rsid w:val="001852E9"/>
    <w:rsid w:val="00185305"/>
    <w:rsid w:val="00185839"/>
    <w:rsid w:val="00185DBF"/>
    <w:rsid w:val="00185F7E"/>
    <w:rsid w:val="001863FF"/>
    <w:rsid w:val="001869BE"/>
    <w:rsid w:val="001876E0"/>
    <w:rsid w:val="0019061A"/>
    <w:rsid w:val="001913C9"/>
    <w:rsid w:val="00191F2C"/>
    <w:rsid w:val="001922BA"/>
    <w:rsid w:val="001922D2"/>
    <w:rsid w:val="00192C57"/>
    <w:rsid w:val="001931A8"/>
    <w:rsid w:val="00193641"/>
    <w:rsid w:val="00194BB0"/>
    <w:rsid w:val="00195154"/>
    <w:rsid w:val="00195708"/>
    <w:rsid w:val="0019578D"/>
    <w:rsid w:val="001969DA"/>
    <w:rsid w:val="0019787B"/>
    <w:rsid w:val="001979F2"/>
    <w:rsid w:val="001A00AD"/>
    <w:rsid w:val="001A06F9"/>
    <w:rsid w:val="001A09BA"/>
    <w:rsid w:val="001A0E61"/>
    <w:rsid w:val="001A0F92"/>
    <w:rsid w:val="001A1281"/>
    <w:rsid w:val="001A19E2"/>
    <w:rsid w:val="001A1BF7"/>
    <w:rsid w:val="001A1D13"/>
    <w:rsid w:val="001A28A7"/>
    <w:rsid w:val="001A2B6D"/>
    <w:rsid w:val="001A3915"/>
    <w:rsid w:val="001A560D"/>
    <w:rsid w:val="001A7489"/>
    <w:rsid w:val="001B09FB"/>
    <w:rsid w:val="001B0FC7"/>
    <w:rsid w:val="001B149A"/>
    <w:rsid w:val="001B1741"/>
    <w:rsid w:val="001B19A0"/>
    <w:rsid w:val="001B1C73"/>
    <w:rsid w:val="001B229F"/>
    <w:rsid w:val="001B3BDF"/>
    <w:rsid w:val="001B3FCB"/>
    <w:rsid w:val="001B4415"/>
    <w:rsid w:val="001B629B"/>
    <w:rsid w:val="001B642E"/>
    <w:rsid w:val="001B7E03"/>
    <w:rsid w:val="001C048A"/>
    <w:rsid w:val="001C04C9"/>
    <w:rsid w:val="001C07EC"/>
    <w:rsid w:val="001C13A2"/>
    <w:rsid w:val="001C1B94"/>
    <w:rsid w:val="001C2592"/>
    <w:rsid w:val="001C302D"/>
    <w:rsid w:val="001C33D8"/>
    <w:rsid w:val="001C3D75"/>
    <w:rsid w:val="001C3EB9"/>
    <w:rsid w:val="001C425D"/>
    <w:rsid w:val="001C42AA"/>
    <w:rsid w:val="001C4BE7"/>
    <w:rsid w:val="001C4C4F"/>
    <w:rsid w:val="001C4CB7"/>
    <w:rsid w:val="001C4F44"/>
    <w:rsid w:val="001C5219"/>
    <w:rsid w:val="001C604D"/>
    <w:rsid w:val="001C7368"/>
    <w:rsid w:val="001D1056"/>
    <w:rsid w:val="001D10BB"/>
    <w:rsid w:val="001D110A"/>
    <w:rsid w:val="001D112A"/>
    <w:rsid w:val="001D18A2"/>
    <w:rsid w:val="001D1C74"/>
    <w:rsid w:val="001D29CF"/>
    <w:rsid w:val="001D2DDE"/>
    <w:rsid w:val="001D2EC7"/>
    <w:rsid w:val="001D2ED3"/>
    <w:rsid w:val="001D325E"/>
    <w:rsid w:val="001D34ED"/>
    <w:rsid w:val="001D37BC"/>
    <w:rsid w:val="001D3F74"/>
    <w:rsid w:val="001D4DC3"/>
    <w:rsid w:val="001D4FE2"/>
    <w:rsid w:val="001D561B"/>
    <w:rsid w:val="001D6492"/>
    <w:rsid w:val="001D6751"/>
    <w:rsid w:val="001D6B20"/>
    <w:rsid w:val="001D6FD3"/>
    <w:rsid w:val="001D73BF"/>
    <w:rsid w:val="001D7649"/>
    <w:rsid w:val="001E0150"/>
    <w:rsid w:val="001E036D"/>
    <w:rsid w:val="001E042A"/>
    <w:rsid w:val="001E1DB9"/>
    <w:rsid w:val="001E2E19"/>
    <w:rsid w:val="001E2E57"/>
    <w:rsid w:val="001E2F21"/>
    <w:rsid w:val="001E2F4E"/>
    <w:rsid w:val="001E396E"/>
    <w:rsid w:val="001E39FD"/>
    <w:rsid w:val="001E3BF1"/>
    <w:rsid w:val="001E3E2C"/>
    <w:rsid w:val="001E4B06"/>
    <w:rsid w:val="001E5717"/>
    <w:rsid w:val="001E58A8"/>
    <w:rsid w:val="001E5C4C"/>
    <w:rsid w:val="001E5EB2"/>
    <w:rsid w:val="001E7229"/>
    <w:rsid w:val="001F0E59"/>
    <w:rsid w:val="001F13CD"/>
    <w:rsid w:val="001F1C9F"/>
    <w:rsid w:val="001F2A1C"/>
    <w:rsid w:val="001F2E19"/>
    <w:rsid w:val="001F3368"/>
    <w:rsid w:val="001F3985"/>
    <w:rsid w:val="001F3C13"/>
    <w:rsid w:val="001F3ECA"/>
    <w:rsid w:val="001F49CF"/>
    <w:rsid w:val="001F4A14"/>
    <w:rsid w:val="001F4F8E"/>
    <w:rsid w:val="001F560E"/>
    <w:rsid w:val="001F6312"/>
    <w:rsid w:val="001F6E01"/>
    <w:rsid w:val="002001CC"/>
    <w:rsid w:val="0020029E"/>
    <w:rsid w:val="002010F8"/>
    <w:rsid w:val="002016A2"/>
    <w:rsid w:val="002018AE"/>
    <w:rsid w:val="0020247C"/>
    <w:rsid w:val="00204B6A"/>
    <w:rsid w:val="002054B4"/>
    <w:rsid w:val="0020553F"/>
    <w:rsid w:val="00205940"/>
    <w:rsid w:val="00206016"/>
    <w:rsid w:val="0020679E"/>
    <w:rsid w:val="002067C7"/>
    <w:rsid w:val="0020772C"/>
    <w:rsid w:val="00207EDC"/>
    <w:rsid w:val="00211099"/>
    <w:rsid w:val="002116F0"/>
    <w:rsid w:val="002119D9"/>
    <w:rsid w:val="00211CB0"/>
    <w:rsid w:val="002120BC"/>
    <w:rsid w:val="0021224C"/>
    <w:rsid w:val="00212983"/>
    <w:rsid w:val="00212C75"/>
    <w:rsid w:val="0021313E"/>
    <w:rsid w:val="002134CB"/>
    <w:rsid w:val="0021386A"/>
    <w:rsid w:val="002138AA"/>
    <w:rsid w:val="00213EE7"/>
    <w:rsid w:val="00214B4F"/>
    <w:rsid w:val="00215291"/>
    <w:rsid w:val="00215922"/>
    <w:rsid w:val="00215E1F"/>
    <w:rsid w:val="002165F8"/>
    <w:rsid w:val="00217B1A"/>
    <w:rsid w:val="002208FD"/>
    <w:rsid w:val="00220EAA"/>
    <w:rsid w:val="002219EC"/>
    <w:rsid w:val="002222AE"/>
    <w:rsid w:val="00222EFF"/>
    <w:rsid w:val="00223842"/>
    <w:rsid w:val="00223DE0"/>
    <w:rsid w:val="00224597"/>
    <w:rsid w:val="002249C6"/>
    <w:rsid w:val="00225E4A"/>
    <w:rsid w:val="0022720B"/>
    <w:rsid w:val="002274EA"/>
    <w:rsid w:val="00230626"/>
    <w:rsid w:val="002306BB"/>
    <w:rsid w:val="002317FB"/>
    <w:rsid w:val="00231800"/>
    <w:rsid w:val="00231CF6"/>
    <w:rsid w:val="0023273C"/>
    <w:rsid w:val="00232DE1"/>
    <w:rsid w:val="00232DEB"/>
    <w:rsid w:val="002334A2"/>
    <w:rsid w:val="002337DE"/>
    <w:rsid w:val="00233EA9"/>
    <w:rsid w:val="00234477"/>
    <w:rsid w:val="00234956"/>
    <w:rsid w:val="002351DA"/>
    <w:rsid w:val="00235322"/>
    <w:rsid w:val="0023558D"/>
    <w:rsid w:val="00235851"/>
    <w:rsid w:val="0023592B"/>
    <w:rsid w:val="0023659C"/>
    <w:rsid w:val="002365B5"/>
    <w:rsid w:val="002366A0"/>
    <w:rsid w:val="0023750C"/>
    <w:rsid w:val="002378D0"/>
    <w:rsid w:val="00237D51"/>
    <w:rsid w:val="00237D72"/>
    <w:rsid w:val="00237DBF"/>
    <w:rsid w:val="0024032A"/>
    <w:rsid w:val="00240A3C"/>
    <w:rsid w:val="00240CF6"/>
    <w:rsid w:val="00241237"/>
    <w:rsid w:val="0024130A"/>
    <w:rsid w:val="00241B5A"/>
    <w:rsid w:val="0024217B"/>
    <w:rsid w:val="00242980"/>
    <w:rsid w:val="00242E45"/>
    <w:rsid w:val="00242FB4"/>
    <w:rsid w:val="00243A31"/>
    <w:rsid w:val="0024401C"/>
    <w:rsid w:val="00244911"/>
    <w:rsid w:val="0024518D"/>
    <w:rsid w:val="002458FC"/>
    <w:rsid w:val="00245E45"/>
    <w:rsid w:val="00246B81"/>
    <w:rsid w:val="0024716B"/>
    <w:rsid w:val="00247B4B"/>
    <w:rsid w:val="00247FD3"/>
    <w:rsid w:val="00250D68"/>
    <w:rsid w:val="002512E4"/>
    <w:rsid w:val="00251A3B"/>
    <w:rsid w:val="00251E1A"/>
    <w:rsid w:val="0025342F"/>
    <w:rsid w:val="00253A45"/>
    <w:rsid w:val="00253CC2"/>
    <w:rsid w:val="00254A57"/>
    <w:rsid w:val="00254AAF"/>
    <w:rsid w:val="00254B39"/>
    <w:rsid w:val="0025502F"/>
    <w:rsid w:val="00255161"/>
    <w:rsid w:val="0025560F"/>
    <w:rsid w:val="002556A2"/>
    <w:rsid w:val="00255822"/>
    <w:rsid w:val="00255841"/>
    <w:rsid w:val="00255E81"/>
    <w:rsid w:val="002568DB"/>
    <w:rsid w:val="002578C5"/>
    <w:rsid w:val="00257D1A"/>
    <w:rsid w:val="00257F4B"/>
    <w:rsid w:val="00257F76"/>
    <w:rsid w:val="00257FA0"/>
    <w:rsid w:val="00260190"/>
    <w:rsid w:val="00260870"/>
    <w:rsid w:val="00260FB5"/>
    <w:rsid w:val="00262187"/>
    <w:rsid w:val="00262629"/>
    <w:rsid w:val="00262CFA"/>
    <w:rsid w:val="00263585"/>
    <w:rsid w:val="002635B2"/>
    <w:rsid w:val="002638B6"/>
    <w:rsid w:val="002638D3"/>
    <w:rsid w:val="00263A9A"/>
    <w:rsid w:val="00263B05"/>
    <w:rsid w:val="00264BC6"/>
    <w:rsid w:val="00265578"/>
    <w:rsid w:val="00266D81"/>
    <w:rsid w:val="00267664"/>
    <w:rsid w:val="0026789A"/>
    <w:rsid w:val="0027038B"/>
    <w:rsid w:val="00270925"/>
    <w:rsid w:val="00271285"/>
    <w:rsid w:val="002712FB"/>
    <w:rsid w:val="00271AF9"/>
    <w:rsid w:val="0027250B"/>
    <w:rsid w:val="00272610"/>
    <w:rsid w:val="002727C5"/>
    <w:rsid w:val="00272844"/>
    <w:rsid w:val="002734DB"/>
    <w:rsid w:val="0027352A"/>
    <w:rsid w:val="002735C6"/>
    <w:rsid w:val="002754A5"/>
    <w:rsid w:val="002757F8"/>
    <w:rsid w:val="00275BAD"/>
    <w:rsid w:val="002763E4"/>
    <w:rsid w:val="0027641B"/>
    <w:rsid w:val="002768EC"/>
    <w:rsid w:val="00276EC9"/>
    <w:rsid w:val="00276F23"/>
    <w:rsid w:val="002771D5"/>
    <w:rsid w:val="00277406"/>
    <w:rsid w:val="002775F7"/>
    <w:rsid w:val="002775FE"/>
    <w:rsid w:val="00277E14"/>
    <w:rsid w:val="002800C0"/>
    <w:rsid w:val="002812E9"/>
    <w:rsid w:val="00281701"/>
    <w:rsid w:val="00281B84"/>
    <w:rsid w:val="002829B1"/>
    <w:rsid w:val="00282B87"/>
    <w:rsid w:val="00282C8C"/>
    <w:rsid w:val="0028367D"/>
    <w:rsid w:val="002842EE"/>
    <w:rsid w:val="00284FBA"/>
    <w:rsid w:val="00285506"/>
    <w:rsid w:val="00286B4E"/>
    <w:rsid w:val="00287852"/>
    <w:rsid w:val="00287C80"/>
    <w:rsid w:val="00287EDD"/>
    <w:rsid w:val="00290166"/>
    <w:rsid w:val="00290339"/>
    <w:rsid w:val="0029034F"/>
    <w:rsid w:val="0029053A"/>
    <w:rsid w:val="00290C06"/>
    <w:rsid w:val="0029193F"/>
    <w:rsid w:val="00293B21"/>
    <w:rsid w:val="002947A9"/>
    <w:rsid w:val="002950EB"/>
    <w:rsid w:val="00295175"/>
    <w:rsid w:val="00295FC0"/>
    <w:rsid w:val="0029637A"/>
    <w:rsid w:val="002A0A16"/>
    <w:rsid w:val="002A282D"/>
    <w:rsid w:val="002A28B6"/>
    <w:rsid w:val="002A2D0B"/>
    <w:rsid w:val="002A2E43"/>
    <w:rsid w:val="002A304A"/>
    <w:rsid w:val="002A30FF"/>
    <w:rsid w:val="002A3961"/>
    <w:rsid w:val="002A3BE7"/>
    <w:rsid w:val="002A3ED3"/>
    <w:rsid w:val="002A4018"/>
    <w:rsid w:val="002A4713"/>
    <w:rsid w:val="002A4839"/>
    <w:rsid w:val="002A4886"/>
    <w:rsid w:val="002A4B1A"/>
    <w:rsid w:val="002A4DC7"/>
    <w:rsid w:val="002A4F8C"/>
    <w:rsid w:val="002A555D"/>
    <w:rsid w:val="002A5C89"/>
    <w:rsid w:val="002A6166"/>
    <w:rsid w:val="002A624A"/>
    <w:rsid w:val="002A6C47"/>
    <w:rsid w:val="002A7A8E"/>
    <w:rsid w:val="002A7AF7"/>
    <w:rsid w:val="002B0121"/>
    <w:rsid w:val="002B192F"/>
    <w:rsid w:val="002B1E4B"/>
    <w:rsid w:val="002B2157"/>
    <w:rsid w:val="002B2745"/>
    <w:rsid w:val="002B30CB"/>
    <w:rsid w:val="002B3617"/>
    <w:rsid w:val="002B3C21"/>
    <w:rsid w:val="002B3C84"/>
    <w:rsid w:val="002B47B8"/>
    <w:rsid w:val="002B4BE8"/>
    <w:rsid w:val="002B5421"/>
    <w:rsid w:val="002B58E2"/>
    <w:rsid w:val="002B5FAC"/>
    <w:rsid w:val="002B61FD"/>
    <w:rsid w:val="002B69E5"/>
    <w:rsid w:val="002B7B94"/>
    <w:rsid w:val="002C08D3"/>
    <w:rsid w:val="002C151F"/>
    <w:rsid w:val="002C2067"/>
    <w:rsid w:val="002C218E"/>
    <w:rsid w:val="002C2BCC"/>
    <w:rsid w:val="002C314D"/>
    <w:rsid w:val="002C3AE6"/>
    <w:rsid w:val="002C4DC0"/>
    <w:rsid w:val="002C5C41"/>
    <w:rsid w:val="002C5ED1"/>
    <w:rsid w:val="002C697B"/>
    <w:rsid w:val="002C6A22"/>
    <w:rsid w:val="002C6C44"/>
    <w:rsid w:val="002C7BC5"/>
    <w:rsid w:val="002C7D0B"/>
    <w:rsid w:val="002C7D55"/>
    <w:rsid w:val="002C7ECD"/>
    <w:rsid w:val="002D14F8"/>
    <w:rsid w:val="002D163F"/>
    <w:rsid w:val="002D1BAB"/>
    <w:rsid w:val="002D2237"/>
    <w:rsid w:val="002D229B"/>
    <w:rsid w:val="002D26BF"/>
    <w:rsid w:val="002D2B3A"/>
    <w:rsid w:val="002D328B"/>
    <w:rsid w:val="002D33CF"/>
    <w:rsid w:val="002D398E"/>
    <w:rsid w:val="002D40F1"/>
    <w:rsid w:val="002D49A2"/>
    <w:rsid w:val="002D4E48"/>
    <w:rsid w:val="002D5F42"/>
    <w:rsid w:val="002D61CE"/>
    <w:rsid w:val="002D655E"/>
    <w:rsid w:val="002D720A"/>
    <w:rsid w:val="002D799F"/>
    <w:rsid w:val="002D7D4D"/>
    <w:rsid w:val="002E081F"/>
    <w:rsid w:val="002E0D6A"/>
    <w:rsid w:val="002E0E5E"/>
    <w:rsid w:val="002E0F2A"/>
    <w:rsid w:val="002E2B63"/>
    <w:rsid w:val="002E3BCC"/>
    <w:rsid w:val="002E3F50"/>
    <w:rsid w:val="002E3FC5"/>
    <w:rsid w:val="002E4477"/>
    <w:rsid w:val="002E4AE6"/>
    <w:rsid w:val="002E4C37"/>
    <w:rsid w:val="002E521A"/>
    <w:rsid w:val="002E55D4"/>
    <w:rsid w:val="002E5B78"/>
    <w:rsid w:val="002E5D16"/>
    <w:rsid w:val="002E65E1"/>
    <w:rsid w:val="002E6976"/>
    <w:rsid w:val="002E6C52"/>
    <w:rsid w:val="002E7781"/>
    <w:rsid w:val="002E7C51"/>
    <w:rsid w:val="002F0639"/>
    <w:rsid w:val="002F0AD2"/>
    <w:rsid w:val="002F196D"/>
    <w:rsid w:val="002F21AF"/>
    <w:rsid w:val="002F2B0D"/>
    <w:rsid w:val="002F349B"/>
    <w:rsid w:val="002F436D"/>
    <w:rsid w:val="002F50E1"/>
    <w:rsid w:val="002F5201"/>
    <w:rsid w:val="002F5294"/>
    <w:rsid w:val="002F5BEE"/>
    <w:rsid w:val="002F5F3F"/>
    <w:rsid w:val="002F6317"/>
    <w:rsid w:val="002F6464"/>
    <w:rsid w:val="002F6735"/>
    <w:rsid w:val="002F6A7A"/>
    <w:rsid w:val="002F6CFD"/>
    <w:rsid w:val="002F721E"/>
    <w:rsid w:val="002F7502"/>
    <w:rsid w:val="002F769A"/>
    <w:rsid w:val="002F7B1D"/>
    <w:rsid w:val="00301930"/>
    <w:rsid w:val="00302067"/>
    <w:rsid w:val="003026FB"/>
    <w:rsid w:val="003030C0"/>
    <w:rsid w:val="0030423B"/>
    <w:rsid w:val="0030468D"/>
    <w:rsid w:val="00304B8A"/>
    <w:rsid w:val="00304EE7"/>
    <w:rsid w:val="00305F04"/>
    <w:rsid w:val="0030688B"/>
    <w:rsid w:val="00306BBF"/>
    <w:rsid w:val="003075A8"/>
    <w:rsid w:val="00307F71"/>
    <w:rsid w:val="00310C10"/>
    <w:rsid w:val="00311BCD"/>
    <w:rsid w:val="00311FC2"/>
    <w:rsid w:val="00312CBE"/>
    <w:rsid w:val="00312F21"/>
    <w:rsid w:val="003130C1"/>
    <w:rsid w:val="0031313B"/>
    <w:rsid w:val="00313856"/>
    <w:rsid w:val="00313B0A"/>
    <w:rsid w:val="0031411A"/>
    <w:rsid w:val="0031527F"/>
    <w:rsid w:val="00315537"/>
    <w:rsid w:val="003155B2"/>
    <w:rsid w:val="00315C24"/>
    <w:rsid w:val="003160E6"/>
    <w:rsid w:val="003171E0"/>
    <w:rsid w:val="00317CAD"/>
    <w:rsid w:val="00320AB3"/>
    <w:rsid w:val="00320C65"/>
    <w:rsid w:val="00320FB3"/>
    <w:rsid w:val="0032116A"/>
    <w:rsid w:val="003219F3"/>
    <w:rsid w:val="00321CC9"/>
    <w:rsid w:val="00321D29"/>
    <w:rsid w:val="00321EDE"/>
    <w:rsid w:val="003239F6"/>
    <w:rsid w:val="00324126"/>
    <w:rsid w:val="00324603"/>
    <w:rsid w:val="00324A2F"/>
    <w:rsid w:val="00324D04"/>
    <w:rsid w:val="00324E76"/>
    <w:rsid w:val="003251FF"/>
    <w:rsid w:val="00325C4F"/>
    <w:rsid w:val="00326637"/>
    <w:rsid w:val="003268C9"/>
    <w:rsid w:val="003269E2"/>
    <w:rsid w:val="00326E63"/>
    <w:rsid w:val="003274F4"/>
    <w:rsid w:val="0032788B"/>
    <w:rsid w:val="00330757"/>
    <w:rsid w:val="003309B3"/>
    <w:rsid w:val="00331387"/>
    <w:rsid w:val="003318E8"/>
    <w:rsid w:val="00333140"/>
    <w:rsid w:val="00333256"/>
    <w:rsid w:val="003363B9"/>
    <w:rsid w:val="00337240"/>
    <w:rsid w:val="00337589"/>
    <w:rsid w:val="003375D9"/>
    <w:rsid w:val="003401DD"/>
    <w:rsid w:val="00340C1E"/>
    <w:rsid w:val="00340C2E"/>
    <w:rsid w:val="00341282"/>
    <w:rsid w:val="00341F32"/>
    <w:rsid w:val="00342AA7"/>
    <w:rsid w:val="0034334D"/>
    <w:rsid w:val="00343AB0"/>
    <w:rsid w:val="00344562"/>
    <w:rsid w:val="00344768"/>
    <w:rsid w:val="0034478D"/>
    <w:rsid w:val="00344906"/>
    <w:rsid w:val="00345051"/>
    <w:rsid w:val="00346404"/>
    <w:rsid w:val="00346ADC"/>
    <w:rsid w:val="00347AB1"/>
    <w:rsid w:val="00347C72"/>
    <w:rsid w:val="0035132C"/>
    <w:rsid w:val="00351B89"/>
    <w:rsid w:val="00351F7D"/>
    <w:rsid w:val="0035242B"/>
    <w:rsid w:val="003527CB"/>
    <w:rsid w:val="00352DD3"/>
    <w:rsid w:val="0035470E"/>
    <w:rsid w:val="0035502F"/>
    <w:rsid w:val="003551F2"/>
    <w:rsid w:val="0035574B"/>
    <w:rsid w:val="00355840"/>
    <w:rsid w:val="00356F7B"/>
    <w:rsid w:val="00357049"/>
    <w:rsid w:val="00357300"/>
    <w:rsid w:val="00360552"/>
    <w:rsid w:val="00360887"/>
    <w:rsid w:val="0036126A"/>
    <w:rsid w:val="003619AF"/>
    <w:rsid w:val="00362432"/>
    <w:rsid w:val="003624F8"/>
    <w:rsid w:val="00362581"/>
    <w:rsid w:val="003625DA"/>
    <w:rsid w:val="0036343D"/>
    <w:rsid w:val="00363AB9"/>
    <w:rsid w:val="00363C1E"/>
    <w:rsid w:val="00363D65"/>
    <w:rsid w:val="00364CC3"/>
    <w:rsid w:val="00365428"/>
    <w:rsid w:val="00366894"/>
    <w:rsid w:val="00366D43"/>
    <w:rsid w:val="00367514"/>
    <w:rsid w:val="003677C8"/>
    <w:rsid w:val="00367804"/>
    <w:rsid w:val="00367AA0"/>
    <w:rsid w:val="003707B3"/>
    <w:rsid w:val="00370C65"/>
    <w:rsid w:val="00371329"/>
    <w:rsid w:val="00371924"/>
    <w:rsid w:val="00371B26"/>
    <w:rsid w:val="00371F65"/>
    <w:rsid w:val="003720BD"/>
    <w:rsid w:val="003722E3"/>
    <w:rsid w:val="003748DC"/>
    <w:rsid w:val="00375C84"/>
    <w:rsid w:val="00375FB1"/>
    <w:rsid w:val="00376848"/>
    <w:rsid w:val="00376EF6"/>
    <w:rsid w:val="00376FE4"/>
    <w:rsid w:val="00377448"/>
    <w:rsid w:val="003774FF"/>
    <w:rsid w:val="00377891"/>
    <w:rsid w:val="00380186"/>
    <w:rsid w:val="003801B8"/>
    <w:rsid w:val="00380B7F"/>
    <w:rsid w:val="00381110"/>
    <w:rsid w:val="00381138"/>
    <w:rsid w:val="003815D9"/>
    <w:rsid w:val="0038194A"/>
    <w:rsid w:val="00381C28"/>
    <w:rsid w:val="00381FC5"/>
    <w:rsid w:val="003821FD"/>
    <w:rsid w:val="0038278D"/>
    <w:rsid w:val="00383035"/>
    <w:rsid w:val="00383B83"/>
    <w:rsid w:val="003840D0"/>
    <w:rsid w:val="003846EB"/>
    <w:rsid w:val="00385527"/>
    <w:rsid w:val="00385844"/>
    <w:rsid w:val="00385E01"/>
    <w:rsid w:val="00385F4E"/>
    <w:rsid w:val="00386029"/>
    <w:rsid w:val="00386A97"/>
    <w:rsid w:val="00387A48"/>
    <w:rsid w:val="00387AC9"/>
    <w:rsid w:val="0039003E"/>
    <w:rsid w:val="003901CD"/>
    <w:rsid w:val="003904FE"/>
    <w:rsid w:val="003912B9"/>
    <w:rsid w:val="0039170A"/>
    <w:rsid w:val="00391BCA"/>
    <w:rsid w:val="00393FE8"/>
    <w:rsid w:val="0039499C"/>
    <w:rsid w:val="00394D75"/>
    <w:rsid w:val="00394E3F"/>
    <w:rsid w:val="003955D7"/>
    <w:rsid w:val="00396014"/>
    <w:rsid w:val="003967BA"/>
    <w:rsid w:val="003974C4"/>
    <w:rsid w:val="003A0E4B"/>
    <w:rsid w:val="003A21F2"/>
    <w:rsid w:val="003A23E2"/>
    <w:rsid w:val="003A24BA"/>
    <w:rsid w:val="003A2577"/>
    <w:rsid w:val="003A29FD"/>
    <w:rsid w:val="003A308F"/>
    <w:rsid w:val="003A37D5"/>
    <w:rsid w:val="003A5333"/>
    <w:rsid w:val="003A58CE"/>
    <w:rsid w:val="003A5F55"/>
    <w:rsid w:val="003A65AE"/>
    <w:rsid w:val="003A6A3B"/>
    <w:rsid w:val="003A6D35"/>
    <w:rsid w:val="003A7579"/>
    <w:rsid w:val="003B0167"/>
    <w:rsid w:val="003B0AF3"/>
    <w:rsid w:val="003B0B3B"/>
    <w:rsid w:val="003B0E3F"/>
    <w:rsid w:val="003B0F2D"/>
    <w:rsid w:val="003B1181"/>
    <w:rsid w:val="003B1865"/>
    <w:rsid w:val="003B2CCA"/>
    <w:rsid w:val="003B31E9"/>
    <w:rsid w:val="003B3852"/>
    <w:rsid w:val="003B3CCD"/>
    <w:rsid w:val="003B43FD"/>
    <w:rsid w:val="003B48BA"/>
    <w:rsid w:val="003B4B52"/>
    <w:rsid w:val="003B5139"/>
    <w:rsid w:val="003B548D"/>
    <w:rsid w:val="003B596A"/>
    <w:rsid w:val="003C248C"/>
    <w:rsid w:val="003C2F28"/>
    <w:rsid w:val="003C2F52"/>
    <w:rsid w:val="003C301D"/>
    <w:rsid w:val="003C3077"/>
    <w:rsid w:val="003C3A58"/>
    <w:rsid w:val="003C3AD6"/>
    <w:rsid w:val="003C4B46"/>
    <w:rsid w:val="003C4BA1"/>
    <w:rsid w:val="003C4DAE"/>
    <w:rsid w:val="003C5997"/>
    <w:rsid w:val="003C662C"/>
    <w:rsid w:val="003C7299"/>
    <w:rsid w:val="003C7690"/>
    <w:rsid w:val="003C791E"/>
    <w:rsid w:val="003C7A99"/>
    <w:rsid w:val="003C7B42"/>
    <w:rsid w:val="003C7D71"/>
    <w:rsid w:val="003D040F"/>
    <w:rsid w:val="003D049E"/>
    <w:rsid w:val="003D0D62"/>
    <w:rsid w:val="003D1784"/>
    <w:rsid w:val="003D1F9F"/>
    <w:rsid w:val="003D24C0"/>
    <w:rsid w:val="003D27F0"/>
    <w:rsid w:val="003D385E"/>
    <w:rsid w:val="003D4AE6"/>
    <w:rsid w:val="003D4CF6"/>
    <w:rsid w:val="003D5115"/>
    <w:rsid w:val="003D6444"/>
    <w:rsid w:val="003D68A9"/>
    <w:rsid w:val="003D7AF4"/>
    <w:rsid w:val="003D7F62"/>
    <w:rsid w:val="003E0554"/>
    <w:rsid w:val="003E2A2E"/>
    <w:rsid w:val="003E2F2C"/>
    <w:rsid w:val="003E32B6"/>
    <w:rsid w:val="003E34A2"/>
    <w:rsid w:val="003E3704"/>
    <w:rsid w:val="003E50BA"/>
    <w:rsid w:val="003E50EB"/>
    <w:rsid w:val="003E5286"/>
    <w:rsid w:val="003E5C7D"/>
    <w:rsid w:val="003E6B16"/>
    <w:rsid w:val="003E72CC"/>
    <w:rsid w:val="003E7C1B"/>
    <w:rsid w:val="003E7E0F"/>
    <w:rsid w:val="003F0C5B"/>
    <w:rsid w:val="003F1757"/>
    <w:rsid w:val="003F25DA"/>
    <w:rsid w:val="003F2714"/>
    <w:rsid w:val="003F28B2"/>
    <w:rsid w:val="003F30C5"/>
    <w:rsid w:val="003F38F5"/>
    <w:rsid w:val="003F3CF0"/>
    <w:rsid w:val="003F46A2"/>
    <w:rsid w:val="003F4FA4"/>
    <w:rsid w:val="003F5C08"/>
    <w:rsid w:val="003F7C6D"/>
    <w:rsid w:val="00400063"/>
    <w:rsid w:val="0040010A"/>
    <w:rsid w:val="00400A86"/>
    <w:rsid w:val="004013F5"/>
    <w:rsid w:val="00401C7E"/>
    <w:rsid w:val="00401EE6"/>
    <w:rsid w:val="0040336D"/>
    <w:rsid w:val="004040B1"/>
    <w:rsid w:val="004041C3"/>
    <w:rsid w:val="00404857"/>
    <w:rsid w:val="00404DE5"/>
    <w:rsid w:val="00404E9D"/>
    <w:rsid w:val="004056E1"/>
    <w:rsid w:val="004068FD"/>
    <w:rsid w:val="00406E4E"/>
    <w:rsid w:val="004070EE"/>
    <w:rsid w:val="004079B4"/>
    <w:rsid w:val="00410079"/>
    <w:rsid w:val="00410100"/>
    <w:rsid w:val="00410769"/>
    <w:rsid w:val="004115D1"/>
    <w:rsid w:val="00411F44"/>
    <w:rsid w:val="0041224B"/>
    <w:rsid w:val="0041233D"/>
    <w:rsid w:val="0041241E"/>
    <w:rsid w:val="0041248C"/>
    <w:rsid w:val="0041268B"/>
    <w:rsid w:val="004134DF"/>
    <w:rsid w:val="0041413F"/>
    <w:rsid w:val="00415108"/>
    <w:rsid w:val="0041595A"/>
    <w:rsid w:val="0041796D"/>
    <w:rsid w:val="00420AE5"/>
    <w:rsid w:val="00420E3F"/>
    <w:rsid w:val="004220A5"/>
    <w:rsid w:val="004222EA"/>
    <w:rsid w:val="004228B4"/>
    <w:rsid w:val="00423156"/>
    <w:rsid w:val="00423C31"/>
    <w:rsid w:val="004243CC"/>
    <w:rsid w:val="004247DE"/>
    <w:rsid w:val="004248F4"/>
    <w:rsid w:val="00424D61"/>
    <w:rsid w:val="00424DF3"/>
    <w:rsid w:val="0042501A"/>
    <w:rsid w:val="004251A7"/>
    <w:rsid w:val="004253FD"/>
    <w:rsid w:val="004256FF"/>
    <w:rsid w:val="00425A51"/>
    <w:rsid w:val="00426127"/>
    <w:rsid w:val="00426416"/>
    <w:rsid w:val="00430957"/>
    <w:rsid w:val="00430FBE"/>
    <w:rsid w:val="00431017"/>
    <w:rsid w:val="004319C0"/>
    <w:rsid w:val="00431AA9"/>
    <w:rsid w:val="00431BFF"/>
    <w:rsid w:val="004323B7"/>
    <w:rsid w:val="00434887"/>
    <w:rsid w:val="00434907"/>
    <w:rsid w:val="00434E4B"/>
    <w:rsid w:val="00434EF6"/>
    <w:rsid w:val="0043559F"/>
    <w:rsid w:val="004355E2"/>
    <w:rsid w:val="00436396"/>
    <w:rsid w:val="00436400"/>
    <w:rsid w:val="004374DE"/>
    <w:rsid w:val="00440324"/>
    <w:rsid w:val="00440D20"/>
    <w:rsid w:val="004422E3"/>
    <w:rsid w:val="0044248D"/>
    <w:rsid w:val="0044291B"/>
    <w:rsid w:val="00442A93"/>
    <w:rsid w:val="00442CE1"/>
    <w:rsid w:val="0044356D"/>
    <w:rsid w:val="00443CE7"/>
    <w:rsid w:val="00443D1B"/>
    <w:rsid w:val="004450D5"/>
    <w:rsid w:val="00445A5F"/>
    <w:rsid w:val="00445F4C"/>
    <w:rsid w:val="0044630B"/>
    <w:rsid w:val="0044667D"/>
    <w:rsid w:val="004469B9"/>
    <w:rsid w:val="004500EB"/>
    <w:rsid w:val="00450330"/>
    <w:rsid w:val="00451700"/>
    <w:rsid w:val="00451A89"/>
    <w:rsid w:val="00452142"/>
    <w:rsid w:val="004524AE"/>
    <w:rsid w:val="00453017"/>
    <w:rsid w:val="00453B55"/>
    <w:rsid w:val="00453BE5"/>
    <w:rsid w:val="00453CB1"/>
    <w:rsid w:val="00454B44"/>
    <w:rsid w:val="0045516E"/>
    <w:rsid w:val="0045529E"/>
    <w:rsid w:val="00456034"/>
    <w:rsid w:val="004572C6"/>
    <w:rsid w:val="0045772C"/>
    <w:rsid w:val="004604E2"/>
    <w:rsid w:val="004609AB"/>
    <w:rsid w:val="0046182C"/>
    <w:rsid w:val="004626AB"/>
    <w:rsid w:val="004636EC"/>
    <w:rsid w:val="0046479F"/>
    <w:rsid w:val="00465548"/>
    <w:rsid w:val="00465BE6"/>
    <w:rsid w:val="00466A94"/>
    <w:rsid w:val="004671BC"/>
    <w:rsid w:val="0046797D"/>
    <w:rsid w:val="004701A4"/>
    <w:rsid w:val="004705C8"/>
    <w:rsid w:val="004708BC"/>
    <w:rsid w:val="00470F80"/>
    <w:rsid w:val="004715C1"/>
    <w:rsid w:val="0047175D"/>
    <w:rsid w:val="00471AA0"/>
    <w:rsid w:val="004724D4"/>
    <w:rsid w:val="00472699"/>
    <w:rsid w:val="004726FC"/>
    <w:rsid w:val="00472BE7"/>
    <w:rsid w:val="00473185"/>
    <w:rsid w:val="004738D1"/>
    <w:rsid w:val="004739D3"/>
    <w:rsid w:val="00473ED6"/>
    <w:rsid w:val="004747B4"/>
    <w:rsid w:val="004748CE"/>
    <w:rsid w:val="00474D91"/>
    <w:rsid w:val="00474E9F"/>
    <w:rsid w:val="00475A57"/>
    <w:rsid w:val="00475BFC"/>
    <w:rsid w:val="00477234"/>
    <w:rsid w:val="00477261"/>
    <w:rsid w:val="00477F13"/>
    <w:rsid w:val="004803EE"/>
    <w:rsid w:val="0048051D"/>
    <w:rsid w:val="0048143C"/>
    <w:rsid w:val="004814FB"/>
    <w:rsid w:val="0048202C"/>
    <w:rsid w:val="00483542"/>
    <w:rsid w:val="00484432"/>
    <w:rsid w:val="00484493"/>
    <w:rsid w:val="00484920"/>
    <w:rsid w:val="00484E4A"/>
    <w:rsid w:val="004855E3"/>
    <w:rsid w:val="00485E5B"/>
    <w:rsid w:val="00485FE6"/>
    <w:rsid w:val="00487D45"/>
    <w:rsid w:val="00490023"/>
    <w:rsid w:val="0049025A"/>
    <w:rsid w:val="004906EA"/>
    <w:rsid w:val="00490CA8"/>
    <w:rsid w:val="00490FCF"/>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7A0"/>
    <w:rsid w:val="004A5CA9"/>
    <w:rsid w:val="004A664C"/>
    <w:rsid w:val="004A675C"/>
    <w:rsid w:val="004A6BF6"/>
    <w:rsid w:val="004A6C35"/>
    <w:rsid w:val="004A732F"/>
    <w:rsid w:val="004A7822"/>
    <w:rsid w:val="004A7839"/>
    <w:rsid w:val="004B0505"/>
    <w:rsid w:val="004B0814"/>
    <w:rsid w:val="004B12B9"/>
    <w:rsid w:val="004B139C"/>
    <w:rsid w:val="004B1416"/>
    <w:rsid w:val="004B1745"/>
    <w:rsid w:val="004B1CFF"/>
    <w:rsid w:val="004B1D82"/>
    <w:rsid w:val="004B1E25"/>
    <w:rsid w:val="004B33D5"/>
    <w:rsid w:val="004B355F"/>
    <w:rsid w:val="004B4A7C"/>
    <w:rsid w:val="004B639A"/>
    <w:rsid w:val="004B7DC5"/>
    <w:rsid w:val="004B7FAA"/>
    <w:rsid w:val="004C0B8C"/>
    <w:rsid w:val="004C0D76"/>
    <w:rsid w:val="004C1510"/>
    <w:rsid w:val="004C161F"/>
    <w:rsid w:val="004C1D4D"/>
    <w:rsid w:val="004C1F4B"/>
    <w:rsid w:val="004C208F"/>
    <w:rsid w:val="004C2700"/>
    <w:rsid w:val="004C2DB8"/>
    <w:rsid w:val="004C4532"/>
    <w:rsid w:val="004C48DD"/>
    <w:rsid w:val="004C4FF5"/>
    <w:rsid w:val="004C52E4"/>
    <w:rsid w:val="004C56B1"/>
    <w:rsid w:val="004C5A93"/>
    <w:rsid w:val="004C5B5B"/>
    <w:rsid w:val="004C5C61"/>
    <w:rsid w:val="004C66EE"/>
    <w:rsid w:val="004C766B"/>
    <w:rsid w:val="004C7690"/>
    <w:rsid w:val="004C76FF"/>
    <w:rsid w:val="004C7EB3"/>
    <w:rsid w:val="004D02D5"/>
    <w:rsid w:val="004D0596"/>
    <w:rsid w:val="004D05F8"/>
    <w:rsid w:val="004D0F3C"/>
    <w:rsid w:val="004D2A42"/>
    <w:rsid w:val="004D2D86"/>
    <w:rsid w:val="004D3219"/>
    <w:rsid w:val="004D3E3B"/>
    <w:rsid w:val="004D3EF0"/>
    <w:rsid w:val="004D435E"/>
    <w:rsid w:val="004D4AF5"/>
    <w:rsid w:val="004D5246"/>
    <w:rsid w:val="004D528E"/>
    <w:rsid w:val="004D5D95"/>
    <w:rsid w:val="004D5FA9"/>
    <w:rsid w:val="004D6247"/>
    <w:rsid w:val="004D6A15"/>
    <w:rsid w:val="004D70CE"/>
    <w:rsid w:val="004D7B20"/>
    <w:rsid w:val="004D7F69"/>
    <w:rsid w:val="004D7FD1"/>
    <w:rsid w:val="004E0780"/>
    <w:rsid w:val="004E09F6"/>
    <w:rsid w:val="004E14CE"/>
    <w:rsid w:val="004E1B0E"/>
    <w:rsid w:val="004E254F"/>
    <w:rsid w:val="004E2722"/>
    <w:rsid w:val="004E2933"/>
    <w:rsid w:val="004E2EA2"/>
    <w:rsid w:val="004E37DA"/>
    <w:rsid w:val="004E4011"/>
    <w:rsid w:val="004E51B2"/>
    <w:rsid w:val="004E72CF"/>
    <w:rsid w:val="004E780F"/>
    <w:rsid w:val="004F00AC"/>
    <w:rsid w:val="004F0202"/>
    <w:rsid w:val="004F0CF9"/>
    <w:rsid w:val="004F166F"/>
    <w:rsid w:val="004F17F0"/>
    <w:rsid w:val="004F1980"/>
    <w:rsid w:val="004F1C9A"/>
    <w:rsid w:val="004F1DFC"/>
    <w:rsid w:val="004F293A"/>
    <w:rsid w:val="004F2A30"/>
    <w:rsid w:val="004F2EEA"/>
    <w:rsid w:val="004F3F37"/>
    <w:rsid w:val="004F4059"/>
    <w:rsid w:val="004F4939"/>
    <w:rsid w:val="004F498A"/>
    <w:rsid w:val="004F53DD"/>
    <w:rsid w:val="004F5A53"/>
    <w:rsid w:val="004F5BE5"/>
    <w:rsid w:val="004F696C"/>
    <w:rsid w:val="005021CD"/>
    <w:rsid w:val="0050247A"/>
    <w:rsid w:val="00502901"/>
    <w:rsid w:val="00502940"/>
    <w:rsid w:val="00502C1E"/>
    <w:rsid w:val="00503FC9"/>
    <w:rsid w:val="005041C8"/>
    <w:rsid w:val="00504274"/>
    <w:rsid w:val="00504600"/>
    <w:rsid w:val="00504650"/>
    <w:rsid w:val="00504C3B"/>
    <w:rsid w:val="00504C8A"/>
    <w:rsid w:val="00504EAE"/>
    <w:rsid w:val="005056EA"/>
    <w:rsid w:val="005059FE"/>
    <w:rsid w:val="00505A6F"/>
    <w:rsid w:val="00505B28"/>
    <w:rsid w:val="00506736"/>
    <w:rsid w:val="005068BA"/>
    <w:rsid w:val="0050755A"/>
    <w:rsid w:val="005076CB"/>
    <w:rsid w:val="005078EE"/>
    <w:rsid w:val="00507EAD"/>
    <w:rsid w:val="005108AF"/>
    <w:rsid w:val="00512A14"/>
    <w:rsid w:val="00512B8E"/>
    <w:rsid w:val="00512BC9"/>
    <w:rsid w:val="005133A0"/>
    <w:rsid w:val="0051347A"/>
    <w:rsid w:val="005141BA"/>
    <w:rsid w:val="005157CD"/>
    <w:rsid w:val="00515A65"/>
    <w:rsid w:val="00515D88"/>
    <w:rsid w:val="00516A31"/>
    <w:rsid w:val="00516C62"/>
    <w:rsid w:val="0051756D"/>
    <w:rsid w:val="00520E8B"/>
    <w:rsid w:val="00520EE0"/>
    <w:rsid w:val="0052176F"/>
    <w:rsid w:val="00522B06"/>
    <w:rsid w:val="00522F4B"/>
    <w:rsid w:val="005231F8"/>
    <w:rsid w:val="00523392"/>
    <w:rsid w:val="0052342E"/>
    <w:rsid w:val="005265B2"/>
    <w:rsid w:val="00527111"/>
    <w:rsid w:val="00527F69"/>
    <w:rsid w:val="00530F6E"/>
    <w:rsid w:val="00531484"/>
    <w:rsid w:val="00533F7A"/>
    <w:rsid w:val="00534C71"/>
    <w:rsid w:val="005352C8"/>
    <w:rsid w:val="00535607"/>
    <w:rsid w:val="0053570C"/>
    <w:rsid w:val="005362BE"/>
    <w:rsid w:val="005369C5"/>
    <w:rsid w:val="00536D55"/>
    <w:rsid w:val="0053726A"/>
    <w:rsid w:val="005402FC"/>
    <w:rsid w:val="005405BE"/>
    <w:rsid w:val="00540944"/>
    <w:rsid w:val="00540F3A"/>
    <w:rsid w:val="00541FB8"/>
    <w:rsid w:val="00542280"/>
    <w:rsid w:val="005427B6"/>
    <w:rsid w:val="00542C08"/>
    <w:rsid w:val="00543D4B"/>
    <w:rsid w:val="00543DC3"/>
    <w:rsid w:val="00543EE6"/>
    <w:rsid w:val="00544324"/>
    <w:rsid w:val="005456CA"/>
    <w:rsid w:val="00546245"/>
    <w:rsid w:val="00546392"/>
    <w:rsid w:val="00546782"/>
    <w:rsid w:val="005468DC"/>
    <w:rsid w:val="00546B95"/>
    <w:rsid w:val="00546E16"/>
    <w:rsid w:val="005474AD"/>
    <w:rsid w:val="00547748"/>
    <w:rsid w:val="00547A02"/>
    <w:rsid w:val="00547F5D"/>
    <w:rsid w:val="0055040A"/>
    <w:rsid w:val="00550856"/>
    <w:rsid w:val="005508E9"/>
    <w:rsid w:val="00550F55"/>
    <w:rsid w:val="00551629"/>
    <w:rsid w:val="005522E0"/>
    <w:rsid w:val="00552680"/>
    <w:rsid w:val="00552E76"/>
    <w:rsid w:val="00553FDB"/>
    <w:rsid w:val="00554B90"/>
    <w:rsid w:val="00554E69"/>
    <w:rsid w:val="00555313"/>
    <w:rsid w:val="00556DB8"/>
    <w:rsid w:val="005572DE"/>
    <w:rsid w:val="00557784"/>
    <w:rsid w:val="0055778D"/>
    <w:rsid w:val="00560468"/>
    <w:rsid w:val="0056075E"/>
    <w:rsid w:val="0056144A"/>
    <w:rsid w:val="00561476"/>
    <w:rsid w:val="00561A77"/>
    <w:rsid w:val="00561B7B"/>
    <w:rsid w:val="00561C66"/>
    <w:rsid w:val="00561FB3"/>
    <w:rsid w:val="005626F4"/>
    <w:rsid w:val="00562AFE"/>
    <w:rsid w:val="00562BF2"/>
    <w:rsid w:val="005631A3"/>
    <w:rsid w:val="005632E1"/>
    <w:rsid w:val="00563BF2"/>
    <w:rsid w:val="00563FB5"/>
    <w:rsid w:val="00564F58"/>
    <w:rsid w:val="00565549"/>
    <w:rsid w:val="00565621"/>
    <w:rsid w:val="00565ABC"/>
    <w:rsid w:val="00566E48"/>
    <w:rsid w:val="00566FC2"/>
    <w:rsid w:val="00570788"/>
    <w:rsid w:val="00570F42"/>
    <w:rsid w:val="0057126D"/>
    <w:rsid w:val="005717F9"/>
    <w:rsid w:val="00571DD6"/>
    <w:rsid w:val="0057214E"/>
    <w:rsid w:val="005721D5"/>
    <w:rsid w:val="00572378"/>
    <w:rsid w:val="005723E2"/>
    <w:rsid w:val="0057244E"/>
    <w:rsid w:val="00573DD4"/>
    <w:rsid w:val="00573E02"/>
    <w:rsid w:val="00573F3F"/>
    <w:rsid w:val="00574C68"/>
    <w:rsid w:val="005750B6"/>
    <w:rsid w:val="00575653"/>
    <w:rsid w:val="00575A7D"/>
    <w:rsid w:val="00576603"/>
    <w:rsid w:val="005773FD"/>
    <w:rsid w:val="00577D97"/>
    <w:rsid w:val="00580276"/>
    <w:rsid w:val="0058056C"/>
    <w:rsid w:val="0058058E"/>
    <w:rsid w:val="0058098C"/>
    <w:rsid w:val="00580B6B"/>
    <w:rsid w:val="00580C9C"/>
    <w:rsid w:val="00581555"/>
    <w:rsid w:val="005818B9"/>
    <w:rsid w:val="00582BB4"/>
    <w:rsid w:val="005855F3"/>
    <w:rsid w:val="00585CBC"/>
    <w:rsid w:val="00586341"/>
    <w:rsid w:val="005878C0"/>
    <w:rsid w:val="00587A0D"/>
    <w:rsid w:val="00590D18"/>
    <w:rsid w:val="00592308"/>
    <w:rsid w:val="005929A5"/>
    <w:rsid w:val="00592F3C"/>
    <w:rsid w:val="0059306B"/>
    <w:rsid w:val="00593679"/>
    <w:rsid w:val="0059416C"/>
    <w:rsid w:val="00594526"/>
    <w:rsid w:val="005952B8"/>
    <w:rsid w:val="005954C4"/>
    <w:rsid w:val="005959ED"/>
    <w:rsid w:val="00596A69"/>
    <w:rsid w:val="00597211"/>
    <w:rsid w:val="005973B6"/>
    <w:rsid w:val="0059754E"/>
    <w:rsid w:val="00597AC4"/>
    <w:rsid w:val="005A00F6"/>
    <w:rsid w:val="005A0242"/>
    <w:rsid w:val="005A03E0"/>
    <w:rsid w:val="005A0C50"/>
    <w:rsid w:val="005A1B31"/>
    <w:rsid w:val="005A1D9F"/>
    <w:rsid w:val="005A212F"/>
    <w:rsid w:val="005A2CD5"/>
    <w:rsid w:val="005A2F0C"/>
    <w:rsid w:val="005A369D"/>
    <w:rsid w:val="005A45F0"/>
    <w:rsid w:val="005A4892"/>
    <w:rsid w:val="005A49A1"/>
    <w:rsid w:val="005A51B4"/>
    <w:rsid w:val="005A5870"/>
    <w:rsid w:val="005A5FA9"/>
    <w:rsid w:val="005A602C"/>
    <w:rsid w:val="005A61F5"/>
    <w:rsid w:val="005A653D"/>
    <w:rsid w:val="005A6959"/>
    <w:rsid w:val="005A6DE1"/>
    <w:rsid w:val="005A6E5E"/>
    <w:rsid w:val="005A6E6E"/>
    <w:rsid w:val="005A7BAD"/>
    <w:rsid w:val="005B01D4"/>
    <w:rsid w:val="005B05B0"/>
    <w:rsid w:val="005B120F"/>
    <w:rsid w:val="005B1CA8"/>
    <w:rsid w:val="005B22CC"/>
    <w:rsid w:val="005B3184"/>
    <w:rsid w:val="005B3514"/>
    <w:rsid w:val="005B45B2"/>
    <w:rsid w:val="005B4BB0"/>
    <w:rsid w:val="005B4D66"/>
    <w:rsid w:val="005B4E00"/>
    <w:rsid w:val="005B5549"/>
    <w:rsid w:val="005B55A1"/>
    <w:rsid w:val="005B5FCB"/>
    <w:rsid w:val="005B60EC"/>
    <w:rsid w:val="005B642E"/>
    <w:rsid w:val="005B6709"/>
    <w:rsid w:val="005B70A9"/>
    <w:rsid w:val="005B70C3"/>
    <w:rsid w:val="005B75B5"/>
    <w:rsid w:val="005B76DD"/>
    <w:rsid w:val="005C030C"/>
    <w:rsid w:val="005C0585"/>
    <w:rsid w:val="005C1238"/>
    <w:rsid w:val="005C14A8"/>
    <w:rsid w:val="005C23A4"/>
    <w:rsid w:val="005C27AE"/>
    <w:rsid w:val="005C2903"/>
    <w:rsid w:val="005C30DB"/>
    <w:rsid w:val="005C31AC"/>
    <w:rsid w:val="005C3358"/>
    <w:rsid w:val="005C3AB0"/>
    <w:rsid w:val="005C506A"/>
    <w:rsid w:val="005C57C3"/>
    <w:rsid w:val="005C5ED3"/>
    <w:rsid w:val="005C6302"/>
    <w:rsid w:val="005C6326"/>
    <w:rsid w:val="005C6A9A"/>
    <w:rsid w:val="005C715D"/>
    <w:rsid w:val="005C74A2"/>
    <w:rsid w:val="005D13CB"/>
    <w:rsid w:val="005D153B"/>
    <w:rsid w:val="005D155F"/>
    <w:rsid w:val="005D21D9"/>
    <w:rsid w:val="005D331E"/>
    <w:rsid w:val="005D33A1"/>
    <w:rsid w:val="005D35DC"/>
    <w:rsid w:val="005D3926"/>
    <w:rsid w:val="005D3CFE"/>
    <w:rsid w:val="005D4473"/>
    <w:rsid w:val="005D4958"/>
    <w:rsid w:val="005D54F8"/>
    <w:rsid w:val="005D5A9C"/>
    <w:rsid w:val="005D6572"/>
    <w:rsid w:val="005D68B5"/>
    <w:rsid w:val="005D69F6"/>
    <w:rsid w:val="005D7561"/>
    <w:rsid w:val="005E1245"/>
    <w:rsid w:val="005E1528"/>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F"/>
    <w:rsid w:val="005F0C99"/>
    <w:rsid w:val="005F0D4A"/>
    <w:rsid w:val="005F0F03"/>
    <w:rsid w:val="005F19DA"/>
    <w:rsid w:val="005F1C2D"/>
    <w:rsid w:val="005F367B"/>
    <w:rsid w:val="005F51B5"/>
    <w:rsid w:val="005F56DA"/>
    <w:rsid w:val="005F5809"/>
    <w:rsid w:val="005F5AE7"/>
    <w:rsid w:val="005F5C78"/>
    <w:rsid w:val="005F61B8"/>
    <w:rsid w:val="005F632F"/>
    <w:rsid w:val="005F6377"/>
    <w:rsid w:val="005F6407"/>
    <w:rsid w:val="005F6F2D"/>
    <w:rsid w:val="005F798B"/>
    <w:rsid w:val="0060008F"/>
    <w:rsid w:val="00600949"/>
    <w:rsid w:val="00600976"/>
    <w:rsid w:val="00600C2A"/>
    <w:rsid w:val="00601713"/>
    <w:rsid w:val="0060172A"/>
    <w:rsid w:val="0060220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653"/>
    <w:rsid w:val="00610C2E"/>
    <w:rsid w:val="0061110E"/>
    <w:rsid w:val="00611386"/>
    <w:rsid w:val="00611803"/>
    <w:rsid w:val="00611909"/>
    <w:rsid w:val="00611A90"/>
    <w:rsid w:val="00611B17"/>
    <w:rsid w:val="006121C7"/>
    <w:rsid w:val="00612C35"/>
    <w:rsid w:val="006132BD"/>
    <w:rsid w:val="00613963"/>
    <w:rsid w:val="00613CED"/>
    <w:rsid w:val="00614C9D"/>
    <w:rsid w:val="0061516A"/>
    <w:rsid w:val="00615B73"/>
    <w:rsid w:val="006160BF"/>
    <w:rsid w:val="00616EB7"/>
    <w:rsid w:val="0061716A"/>
    <w:rsid w:val="006175E8"/>
    <w:rsid w:val="006200E8"/>
    <w:rsid w:val="00620625"/>
    <w:rsid w:val="0062063F"/>
    <w:rsid w:val="00620759"/>
    <w:rsid w:val="00620ED1"/>
    <w:rsid w:val="00621476"/>
    <w:rsid w:val="00621D46"/>
    <w:rsid w:val="00622ED4"/>
    <w:rsid w:val="006236D3"/>
    <w:rsid w:val="00623AC4"/>
    <w:rsid w:val="00623CF8"/>
    <w:rsid w:val="00623FAA"/>
    <w:rsid w:val="0062473A"/>
    <w:rsid w:val="00624A3B"/>
    <w:rsid w:val="0062655D"/>
    <w:rsid w:val="00627727"/>
    <w:rsid w:val="00627BF3"/>
    <w:rsid w:val="00630A64"/>
    <w:rsid w:val="00630DC3"/>
    <w:rsid w:val="0063184C"/>
    <w:rsid w:val="00631C09"/>
    <w:rsid w:val="00631F10"/>
    <w:rsid w:val="00632367"/>
    <w:rsid w:val="0063243B"/>
    <w:rsid w:val="006324B4"/>
    <w:rsid w:val="00632894"/>
    <w:rsid w:val="006331AA"/>
    <w:rsid w:val="00633A6E"/>
    <w:rsid w:val="00633EF3"/>
    <w:rsid w:val="00634073"/>
    <w:rsid w:val="00634C16"/>
    <w:rsid w:val="0063596E"/>
    <w:rsid w:val="006368C4"/>
    <w:rsid w:val="00636EAF"/>
    <w:rsid w:val="00637BA7"/>
    <w:rsid w:val="00637CBB"/>
    <w:rsid w:val="00637F8F"/>
    <w:rsid w:val="00640097"/>
    <w:rsid w:val="00640167"/>
    <w:rsid w:val="00640530"/>
    <w:rsid w:val="00640F6A"/>
    <w:rsid w:val="006419BB"/>
    <w:rsid w:val="00641D0C"/>
    <w:rsid w:val="006421D4"/>
    <w:rsid w:val="006426DF"/>
    <w:rsid w:val="006431C6"/>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1408"/>
    <w:rsid w:val="00651A65"/>
    <w:rsid w:val="00651AF3"/>
    <w:rsid w:val="00651F06"/>
    <w:rsid w:val="006529AF"/>
    <w:rsid w:val="00652A3F"/>
    <w:rsid w:val="00652A9A"/>
    <w:rsid w:val="00652C1F"/>
    <w:rsid w:val="00653F23"/>
    <w:rsid w:val="00653F92"/>
    <w:rsid w:val="00654132"/>
    <w:rsid w:val="00654F1F"/>
    <w:rsid w:val="00655EA3"/>
    <w:rsid w:val="006560DD"/>
    <w:rsid w:val="0065653A"/>
    <w:rsid w:val="00656C5B"/>
    <w:rsid w:val="00656CAC"/>
    <w:rsid w:val="00657208"/>
    <w:rsid w:val="006576F9"/>
    <w:rsid w:val="00657C05"/>
    <w:rsid w:val="00657FD8"/>
    <w:rsid w:val="00660651"/>
    <w:rsid w:val="00660768"/>
    <w:rsid w:val="006613CD"/>
    <w:rsid w:val="00662DA5"/>
    <w:rsid w:val="00664CD5"/>
    <w:rsid w:val="00665C33"/>
    <w:rsid w:val="00665CAE"/>
    <w:rsid w:val="00665E1E"/>
    <w:rsid w:val="00665F56"/>
    <w:rsid w:val="0066617E"/>
    <w:rsid w:val="0066649E"/>
    <w:rsid w:val="0066667E"/>
    <w:rsid w:val="00666771"/>
    <w:rsid w:val="006667B6"/>
    <w:rsid w:val="00666875"/>
    <w:rsid w:val="00667A7E"/>
    <w:rsid w:val="0067011C"/>
    <w:rsid w:val="00670A8F"/>
    <w:rsid w:val="00670D7C"/>
    <w:rsid w:val="00672320"/>
    <w:rsid w:val="006724EA"/>
    <w:rsid w:val="00672908"/>
    <w:rsid w:val="00672AE1"/>
    <w:rsid w:val="00673B2A"/>
    <w:rsid w:val="00675883"/>
    <w:rsid w:val="00675EE5"/>
    <w:rsid w:val="006761E5"/>
    <w:rsid w:val="00676AC5"/>
    <w:rsid w:val="00677216"/>
    <w:rsid w:val="00677285"/>
    <w:rsid w:val="00677567"/>
    <w:rsid w:val="0067764B"/>
    <w:rsid w:val="00680C2C"/>
    <w:rsid w:val="006810F9"/>
    <w:rsid w:val="0068118D"/>
    <w:rsid w:val="006815A3"/>
    <w:rsid w:val="0068198A"/>
    <w:rsid w:val="00681F49"/>
    <w:rsid w:val="00682112"/>
    <w:rsid w:val="00682376"/>
    <w:rsid w:val="0068240D"/>
    <w:rsid w:val="0068282B"/>
    <w:rsid w:val="00682B9B"/>
    <w:rsid w:val="00682FAF"/>
    <w:rsid w:val="00683008"/>
    <w:rsid w:val="00683370"/>
    <w:rsid w:val="00683519"/>
    <w:rsid w:val="00683526"/>
    <w:rsid w:val="0068368E"/>
    <w:rsid w:val="006838AD"/>
    <w:rsid w:val="00684AA8"/>
    <w:rsid w:val="006852C4"/>
    <w:rsid w:val="00685345"/>
    <w:rsid w:val="00685650"/>
    <w:rsid w:val="0068589E"/>
    <w:rsid w:val="00685DE9"/>
    <w:rsid w:val="00685E21"/>
    <w:rsid w:val="00686825"/>
    <w:rsid w:val="006876CF"/>
    <w:rsid w:val="00687B01"/>
    <w:rsid w:val="00687B16"/>
    <w:rsid w:val="00687B78"/>
    <w:rsid w:val="00690D5D"/>
    <w:rsid w:val="00691257"/>
    <w:rsid w:val="00691716"/>
    <w:rsid w:val="00691FB9"/>
    <w:rsid w:val="006920E5"/>
    <w:rsid w:val="00692130"/>
    <w:rsid w:val="006921A4"/>
    <w:rsid w:val="006921FB"/>
    <w:rsid w:val="00692D8C"/>
    <w:rsid w:val="00693723"/>
    <w:rsid w:val="00693864"/>
    <w:rsid w:val="00693F2F"/>
    <w:rsid w:val="006941FA"/>
    <w:rsid w:val="00694BD5"/>
    <w:rsid w:val="00695938"/>
    <w:rsid w:val="00695E1F"/>
    <w:rsid w:val="006965BB"/>
    <w:rsid w:val="00697988"/>
    <w:rsid w:val="006A0316"/>
    <w:rsid w:val="006A0349"/>
    <w:rsid w:val="006A0DF3"/>
    <w:rsid w:val="006A109D"/>
    <w:rsid w:val="006A1166"/>
    <w:rsid w:val="006A1232"/>
    <w:rsid w:val="006A1A8A"/>
    <w:rsid w:val="006A1B71"/>
    <w:rsid w:val="006A1C7A"/>
    <w:rsid w:val="006A2362"/>
    <w:rsid w:val="006A2817"/>
    <w:rsid w:val="006A2A90"/>
    <w:rsid w:val="006A3049"/>
    <w:rsid w:val="006A33C3"/>
    <w:rsid w:val="006A39BC"/>
    <w:rsid w:val="006A4345"/>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51C4"/>
    <w:rsid w:val="006B5DF4"/>
    <w:rsid w:val="006B7083"/>
    <w:rsid w:val="006B729D"/>
    <w:rsid w:val="006B78F7"/>
    <w:rsid w:val="006B7919"/>
    <w:rsid w:val="006B7D60"/>
    <w:rsid w:val="006B7F0A"/>
    <w:rsid w:val="006C063B"/>
    <w:rsid w:val="006C0BB4"/>
    <w:rsid w:val="006C0FB2"/>
    <w:rsid w:val="006C0FEF"/>
    <w:rsid w:val="006C116D"/>
    <w:rsid w:val="006C1886"/>
    <w:rsid w:val="006C19EB"/>
    <w:rsid w:val="006C23A8"/>
    <w:rsid w:val="006C28E0"/>
    <w:rsid w:val="006C2AE4"/>
    <w:rsid w:val="006C2BB3"/>
    <w:rsid w:val="006C319E"/>
    <w:rsid w:val="006C32E2"/>
    <w:rsid w:val="006C349B"/>
    <w:rsid w:val="006C3646"/>
    <w:rsid w:val="006C4294"/>
    <w:rsid w:val="006C4D75"/>
    <w:rsid w:val="006C5052"/>
    <w:rsid w:val="006C588E"/>
    <w:rsid w:val="006C6916"/>
    <w:rsid w:val="006C69C0"/>
    <w:rsid w:val="006C7037"/>
    <w:rsid w:val="006C7B8E"/>
    <w:rsid w:val="006D0558"/>
    <w:rsid w:val="006D0586"/>
    <w:rsid w:val="006D08B9"/>
    <w:rsid w:val="006D0B36"/>
    <w:rsid w:val="006D1472"/>
    <w:rsid w:val="006D18D3"/>
    <w:rsid w:val="006D2938"/>
    <w:rsid w:val="006D4431"/>
    <w:rsid w:val="006D4CCA"/>
    <w:rsid w:val="006D519D"/>
    <w:rsid w:val="006D5265"/>
    <w:rsid w:val="006D5B7A"/>
    <w:rsid w:val="006D5C2F"/>
    <w:rsid w:val="006D5D54"/>
    <w:rsid w:val="006D6652"/>
    <w:rsid w:val="006D6863"/>
    <w:rsid w:val="006D688B"/>
    <w:rsid w:val="006D6A0B"/>
    <w:rsid w:val="006D6D41"/>
    <w:rsid w:val="006D7746"/>
    <w:rsid w:val="006D7C93"/>
    <w:rsid w:val="006E00E7"/>
    <w:rsid w:val="006E03F2"/>
    <w:rsid w:val="006E051D"/>
    <w:rsid w:val="006E11B4"/>
    <w:rsid w:val="006E148E"/>
    <w:rsid w:val="006E18C9"/>
    <w:rsid w:val="006E2A86"/>
    <w:rsid w:val="006E2D54"/>
    <w:rsid w:val="006E3A28"/>
    <w:rsid w:val="006E4BA0"/>
    <w:rsid w:val="006E53B4"/>
    <w:rsid w:val="006E542E"/>
    <w:rsid w:val="006E5443"/>
    <w:rsid w:val="006E62E8"/>
    <w:rsid w:val="006E6A73"/>
    <w:rsid w:val="006E6C80"/>
    <w:rsid w:val="006E7003"/>
    <w:rsid w:val="006E7809"/>
    <w:rsid w:val="006E7928"/>
    <w:rsid w:val="006F10CD"/>
    <w:rsid w:val="006F20F0"/>
    <w:rsid w:val="006F218E"/>
    <w:rsid w:val="006F2EBE"/>
    <w:rsid w:val="006F3019"/>
    <w:rsid w:val="006F3564"/>
    <w:rsid w:val="006F3729"/>
    <w:rsid w:val="006F37FB"/>
    <w:rsid w:val="006F4114"/>
    <w:rsid w:val="006F43D1"/>
    <w:rsid w:val="006F43F2"/>
    <w:rsid w:val="006F4E04"/>
    <w:rsid w:val="006F5EAC"/>
    <w:rsid w:val="006F5ECC"/>
    <w:rsid w:val="006F61BF"/>
    <w:rsid w:val="006F6F82"/>
    <w:rsid w:val="006F732A"/>
    <w:rsid w:val="006F75BC"/>
    <w:rsid w:val="006F78F0"/>
    <w:rsid w:val="00700792"/>
    <w:rsid w:val="007008B4"/>
    <w:rsid w:val="00702422"/>
    <w:rsid w:val="007048ED"/>
    <w:rsid w:val="007050A4"/>
    <w:rsid w:val="007053F8"/>
    <w:rsid w:val="0070578B"/>
    <w:rsid w:val="007059BF"/>
    <w:rsid w:val="00706655"/>
    <w:rsid w:val="007067DC"/>
    <w:rsid w:val="007067FB"/>
    <w:rsid w:val="00706DF6"/>
    <w:rsid w:val="007078C4"/>
    <w:rsid w:val="00710924"/>
    <w:rsid w:val="00710E12"/>
    <w:rsid w:val="007113C0"/>
    <w:rsid w:val="00711745"/>
    <w:rsid w:val="00711807"/>
    <w:rsid w:val="0071193F"/>
    <w:rsid w:val="00712332"/>
    <w:rsid w:val="00712C94"/>
    <w:rsid w:val="00712FFF"/>
    <w:rsid w:val="007132E9"/>
    <w:rsid w:val="00713992"/>
    <w:rsid w:val="0071405B"/>
    <w:rsid w:val="00714279"/>
    <w:rsid w:val="00714560"/>
    <w:rsid w:val="00715AF4"/>
    <w:rsid w:val="00715BB7"/>
    <w:rsid w:val="00716038"/>
    <w:rsid w:val="00716168"/>
    <w:rsid w:val="00716DC3"/>
    <w:rsid w:val="00717F8D"/>
    <w:rsid w:val="00720FE2"/>
    <w:rsid w:val="00721947"/>
    <w:rsid w:val="0072212C"/>
    <w:rsid w:val="007221CC"/>
    <w:rsid w:val="00722736"/>
    <w:rsid w:val="00722AF9"/>
    <w:rsid w:val="00722CD8"/>
    <w:rsid w:val="00725791"/>
    <w:rsid w:val="00725C73"/>
    <w:rsid w:val="00725CB0"/>
    <w:rsid w:val="0072736C"/>
    <w:rsid w:val="007302B1"/>
    <w:rsid w:val="00730A19"/>
    <w:rsid w:val="00731101"/>
    <w:rsid w:val="00731505"/>
    <w:rsid w:val="00731B4F"/>
    <w:rsid w:val="00731DB0"/>
    <w:rsid w:val="007321C0"/>
    <w:rsid w:val="0073230D"/>
    <w:rsid w:val="00732601"/>
    <w:rsid w:val="00732BD5"/>
    <w:rsid w:val="00732C46"/>
    <w:rsid w:val="00732D08"/>
    <w:rsid w:val="00732E32"/>
    <w:rsid w:val="007331C3"/>
    <w:rsid w:val="007336DD"/>
    <w:rsid w:val="0073384C"/>
    <w:rsid w:val="00733D2C"/>
    <w:rsid w:val="007340A5"/>
    <w:rsid w:val="00734463"/>
    <w:rsid w:val="00734647"/>
    <w:rsid w:val="007355CB"/>
    <w:rsid w:val="00735661"/>
    <w:rsid w:val="007358E6"/>
    <w:rsid w:val="00735974"/>
    <w:rsid w:val="007363BB"/>
    <w:rsid w:val="007365A5"/>
    <w:rsid w:val="0073745A"/>
    <w:rsid w:val="0074080E"/>
    <w:rsid w:val="00740C03"/>
    <w:rsid w:val="007421D1"/>
    <w:rsid w:val="00743E1C"/>
    <w:rsid w:val="00744597"/>
    <w:rsid w:val="00744B1F"/>
    <w:rsid w:val="00744C4A"/>
    <w:rsid w:val="00744DA8"/>
    <w:rsid w:val="00745073"/>
    <w:rsid w:val="007459B2"/>
    <w:rsid w:val="00745E20"/>
    <w:rsid w:val="00745FA7"/>
    <w:rsid w:val="00746C5E"/>
    <w:rsid w:val="00746DC8"/>
    <w:rsid w:val="007509C8"/>
    <w:rsid w:val="00750E4F"/>
    <w:rsid w:val="007513CA"/>
    <w:rsid w:val="0075194F"/>
    <w:rsid w:val="00752340"/>
    <w:rsid w:val="0075292B"/>
    <w:rsid w:val="00752BA2"/>
    <w:rsid w:val="00752F2D"/>
    <w:rsid w:val="0075309F"/>
    <w:rsid w:val="007530C6"/>
    <w:rsid w:val="007532FB"/>
    <w:rsid w:val="00753676"/>
    <w:rsid w:val="00753AF1"/>
    <w:rsid w:val="00754B37"/>
    <w:rsid w:val="0075502E"/>
    <w:rsid w:val="0075532F"/>
    <w:rsid w:val="00755515"/>
    <w:rsid w:val="00755F82"/>
    <w:rsid w:val="00756458"/>
    <w:rsid w:val="007568B4"/>
    <w:rsid w:val="00757135"/>
    <w:rsid w:val="0075756B"/>
    <w:rsid w:val="0075778E"/>
    <w:rsid w:val="00757FAC"/>
    <w:rsid w:val="007600EC"/>
    <w:rsid w:val="00761B4D"/>
    <w:rsid w:val="00762456"/>
    <w:rsid w:val="007627E6"/>
    <w:rsid w:val="00762C7C"/>
    <w:rsid w:val="007632CF"/>
    <w:rsid w:val="0076364D"/>
    <w:rsid w:val="00763771"/>
    <w:rsid w:val="00763785"/>
    <w:rsid w:val="00763BDB"/>
    <w:rsid w:val="00763DFE"/>
    <w:rsid w:val="007644CC"/>
    <w:rsid w:val="00764DA6"/>
    <w:rsid w:val="007651D4"/>
    <w:rsid w:val="007653C6"/>
    <w:rsid w:val="0076548B"/>
    <w:rsid w:val="00765CB0"/>
    <w:rsid w:val="00765DF5"/>
    <w:rsid w:val="00765EC1"/>
    <w:rsid w:val="00765EEF"/>
    <w:rsid w:val="007665F4"/>
    <w:rsid w:val="00766754"/>
    <w:rsid w:val="007668BB"/>
    <w:rsid w:val="00766BFC"/>
    <w:rsid w:val="00766C84"/>
    <w:rsid w:val="0076746A"/>
    <w:rsid w:val="00767584"/>
    <w:rsid w:val="007679E7"/>
    <w:rsid w:val="00767F6A"/>
    <w:rsid w:val="00770382"/>
    <w:rsid w:val="007706FE"/>
    <w:rsid w:val="00770BD8"/>
    <w:rsid w:val="00771601"/>
    <w:rsid w:val="0077167E"/>
    <w:rsid w:val="00771ACE"/>
    <w:rsid w:val="00772112"/>
    <w:rsid w:val="0077235A"/>
    <w:rsid w:val="0077330B"/>
    <w:rsid w:val="00776C41"/>
    <w:rsid w:val="007772EF"/>
    <w:rsid w:val="0077748C"/>
    <w:rsid w:val="00777B77"/>
    <w:rsid w:val="00777E88"/>
    <w:rsid w:val="0078068F"/>
    <w:rsid w:val="00780A3B"/>
    <w:rsid w:val="0078109A"/>
    <w:rsid w:val="007810C7"/>
    <w:rsid w:val="00782100"/>
    <w:rsid w:val="007825C1"/>
    <w:rsid w:val="0078276C"/>
    <w:rsid w:val="00782989"/>
    <w:rsid w:val="007835F4"/>
    <w:rsid w:val="00783C59"/>
    <w:rsid w:val="007840E3"/>
    <w:rsid w:val="00785219"/>
    <w:rsid w:val="00785453"/>
    <w:rsid w:val="00785DDE"/>
    <w:rsid w:val="007861B3"/>
    <w:rsid w:val="0078682B"/>
    <w:rsid w:val="00786CA4"/>
    <w:rsid w:val="00787210"/>
    <w:rsid w:val="007872B1"/>
    <w:rsid w:val="007872D8"/>
    <w:rsid w:val="00787385"/>
    <w:rsid w:val="00790192"/>
    <w:rsid w:val="007903EA"/>
    <w:rsid w:val="00791251"/>
    <w:rsid w:val="00791CEB"/>
    <w:rsid w:val="00791D52"/>
    <w:rsid w:val="00792300"/>
    <w:rsid w:val="00792A40"/>
    <w:rsid w:val="00792C1E"/>
    <w:rsid w:val="007932D9"/>
    <w:rsid w:val="00794345"/>
    <w:rsid w:val="007944C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183"/>
    <w:rsid w:val="007A32D0"/>
    <w:rsid w:val="007A3512"/>
    <w:rsid w:val="007A4A65"/>
    <w:rsid w:val="007A4FC1"/>
    <w:rsid w:val="007A5AF0"/>
    <w:rsid w:val="007A65A3"/>
    <w:rsid w:val="007A6AA1"/>
    <w:rsid w:val="007A6B4F"/>
    <w:rsid w:val="007A72E4"/>
    <w:rsid w:val="007A75FB"/>
    <w:rsid w:val="007A7B8F"/>
    <w:rsid w:val="007B002B"/>
    <w:rsid w:val="007B0831"/>
    <w:rsid w:val="007B0BDA"/>
    <w:rsid w:val="007B0C6D"/>
    <w:rsid w:val="007B117F"/>
    <w:rsid w:val="007B1CC0"/>
    <w:rsid w:val="007B1EB7"/>
    <w:rsid w:val="007B2522"/>
    <w:rsid w:val="007B2D6F"/>
    <w:rsid w:val="007B341C"/>
    <w:rsid w:val="007B3F62"/>
    <w:rsid w:val="007B4816"/>
    <w:rsid w:val="007B4873"/>
    <w:rsid w:val="007B4E46"/>
    <w:rsid w:val="007B556C"/>
    <w:rsid w:val="007B5F01"/>
    <w:rsid w:val="007B67C0"/>
    <w:rsid w:val="007B70EB"/>
    <w:rsid w:val="007B73B2"/>
    <w:rsid w:val="007B75F6"/>
    <w:rsid w:val="007C0433"/>
    <w:rsid w:val="007C0661"/>
    <w:rsid w:val="007C084F"/>
    <w:rsid w:val="007C0CB6"/>
    <w:rsid w:val="007C1217"/>
    <w:rsid w:val="007C1593"/>
    <w:rsid w:val="007C15EC"/>
    <w:rsid w:val="007C1F75"/>
    <w:rsid w:val="007C2C45"/>
    <w:rsid w:val="007C371E"/>
    <w:rsid w:val="007C3CD2"/>
    <w:rsid w:val="007C4405"/>
    <w:rsid w:val="007C46B5"/>
    <w:rsid w:val="007C4FEE"/>
    <w:rsid w:val="007C5A98"/>
    <w:rsid w:val="007C61CE"/>
    <w:rsid w:val="007C6564"/>
    <w:rsid w:val="007C6898"/>
    <w:rsid w:val="007C726A"/>
    <w:rsid w:val="007C7C67"/>
    <w:rsid w:val="007C7F18"/>
    <w:rsid w:val="007D05B2"/>
    <w:rsid w:val="007D1094"/>
    <w:rsid w:val="007D2C57"/>
    <w:rsid w:val="007D392D"/>
    <w:rsid w:val="007D3A92"/>
    <w:rsid w:val="007D3BC5"/>
    <w:rsid w:val="007D4F84"/>
    <w:rsid w:val="007D58CD"/>
    <w:rsid w:val="007D6622"/>
    <w:rsid w:val="007D67B1"/>
    <w:rsid w:val="007D6CC7"/>
    <w:rsid w:val="007D7022"/>
    <w:rsid w:val="007D71AA"/>
    <w:rsid w:val="007E0DA8"/>
    <w:rsid w:val="007E0F35"/>
    <w:rsid w:val="007E2452"/>
    <w:rsid w:val="007E260F"/>
    <w:rsid w:val="007E3851"/>
    <w:rsid w:val="007E3A69"/>
    <w:rsid w:val="007E3AD6"/>
    <w:rsid w:val="007E4237"/>
    <w:rsid w:val="007E4D00"/>
    <w:rsid w:val="007E5321"/>
    <w:rsid w:val="007E5492"/>
    <w:rsid w:val="007E5D08"/>
    <w:rsid w:val="007E5DE4"/>
    <w:rsid w:val="007E61D3"/>
    <w:rsid w:val="007E68AA"/>
    <w:rsid w:val="007E6904"/>
    <w:rsid w:val="007E6F52"/>
    <w:rsid w:val="007E7AFC"/>
    <w:rsid w:val="007F072B"/>
    <w:rsid w:val="007F188D"/>
    <w:rsid w:val="007F1C70"/>
    <w:rsid w:val="007F329C"/>
    <w:rsid w:val="007F3BBA"/>
    <w:rsid w:val="007F468E"/>
    <w:rsid w:val="007F568C"/>
    <w:rsid w:val="007F59AE"/>
    <w:rsid w:val="007F5AB0"/>
    <w:rsid w:val="007F5FBA"/>
    <w:rsid w:val="007F6095"/>
    <w:rsid w:val="007F60AA"/>
    <w:rsid w:val="007F6708"/>
    <w:rsid w:val="007F722B"/>
    <w:rsid w:val="007F7A9E"/>
    <w:rsid w:val="007F7E62"/>
    <w:rsid w:val="007F7F1A"/>
    <w:rsid w:val="008000C6"/>
    <w:rsid w:val="008010D3"/>
    <w:rsid w:val="0080129A"/>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6621"/>
    <w:rsid w:val="00806B9D"/>
    <w:rsid w:val="00807345"/>
    <w:rsid w:val="0080762B"/>
    <w:rsid w:val="00807A5A"/>
    <w:rsid w:val="00807AE9"/>
    <w:rsid w:val="008100ED"/>
    <w:rsid w:val="008101C8"/>
    <w:rsid w:val="00810A5B"/>
    <w:rsid w:val="00810A8B"/>
    <w:rsid w:val="00810B67"/>
    <w:rsid w:val="00810F06"/>
    <w:rsid w:val="00810F1C"/>
    <w:rsid w:val="0081118B"/>
    <w:rsid w:val="00811231"/>
    <w:rsid w:val="00811FB6"/>
    <w:rsid w:val="00813731"/>
    <w:rsid w:val="00813AEA"/>
    <w:rsid w:val="008140F1"/>
    <w:rsid w:val="00814108"/>
    <w:rsid w:val="008141BE"/>
    <w:rsid w:val="00814ADF"/>
    <w:rsid w:val="00814F7C"/>
    <w:rsid w:val="00815044"/>
    <w:rsid w:val="008155D3"/>
    <w:rsid w:val="00815C0B"/>
    <w:rsid w:val="00815F07"/>
    <w:rsid w:val="008163E0"/>
    <w:rsid w:val="00816627"/>
    <w:rsid w:val="00816CDB"/>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309"/>
    <w:rsid w:val="0083145C"/>
    <w:rsid w:val="008314F6"/>
    <w:rsid w:val="008321C5"/>
    <w:rsid w:val="00832BF0"/>
    <w:rsid w:val="00832EBB"/>
    <w:rsid w:val="00832F83"/>
    <w:rsid w:val="008331DE"/>
    <w:rsid w:val="0083358E"/>
    <w:rsid w:val="00833BE2"/>
    <w:rsid w:val="00834D44"/>
    <w:rsid w:val="008355CE"/>
    <w:rsid w:val="008359A8"/>
    <w:rsid w:val="008378DB"/>
    <w:rsid w:val="00837E2B"/>
    <w:rsid w:val="00840BC6"/>
    <w:rsid w:val="00840EE3"/>
    <w:rsid w:val="008416D4"/>
    <w:rsid w:val="00841DF7"/>
    <w:rsid w:val="00842AC8"/>
    <w:rsid w:val="00843E08"/>
    <w:rsid w:val="00843E7E"/>
    <w:rsid w:val="00844015"/>
    <w:rsid w:val="00844277"/>
    <w:rsid w:val="008447ED"/>
    <w:rsid w:val="00844861"/>
    <w:rsid w:val="00844C6C"/>
    <w:rsid w:val="00845296"/>
    <w:rsid w:val="008464AB"/>
    <w:rsid w:val="00846DF8"/>
    <w:rsid w:val="0084772B"/>
    <w:rsid w:val="00847F8F"/>
    <w:rsid w:val="008501C5"/>
    <w:rsid w:val="00850BDA"/>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57D92"/>
    <w:rsid w:val="00860082"/>
    <w:rsid w:val="0086019E"/>
    <w:rsid w:val="008601E7"/>
    <w:rsid w:val="0086048D"/>
    <w:rsid w:val="00860591"/>
    <w:rsid w:val="00860624"/>
    <w:rsid w:val="00861426"/>
    <w:rsid w:val="00861A6C"/>
    <w:rsid w:val="008620B6"/>
    <w:rsid w:val="00863A50"/>
    <w:rsid w:val="008641F2"/>
    <w:rsid w:val="00864EC0"/>
    <w:rsid w:val="00865016"/>
    <w:rsid w:val="00866564"/>
    <w:rsid w:val="008668A9"/>
    <w:rsid w:val="00867490"/>
    <w:rsid w:val="0086782B"/>
    <w:rsid w:val="00867DE7"/>
    <w:rsid w:val="008706AC"/>
    <w:rsid w:val="00872370"/>
    <w:rsid w:val="008743D5"/>
    <w:rsid w:val="00874966"/>
    <w:rsid w:val="00875491"/>
    <w:rsid w:val="00875665"/>
    <w:rsid w:val="00875B2F"/>
    <w:rsid w:val="00876630"/>
    <w:rsid w:val="00876C35"/>
    <w:rsid w:val="00876E1C"/>
    <w:rsid w:val="00876EB5"/>
    <w:rsid w:val="00877265"/>
    <w:rsid w:val="008773B7"/>
    <w:rsid w:val="008804E6"/>
    <w:rsid w:val="00881826"/>
    <w:rsid w:val="00881FA6"/>
    <w:rsid w:val="00882436"/>
    <w:rsid w:val="0088294D"/>
    <w:rsid w:val="00882C70"/>
    <w:rsid w:val="0088397D"/>
    <w:rsid w:val="00883A7D"/>
    <w:rsid w:val="00883BD2"/>
    <w:rsid w:val="00883F91"/>
    <w:rsid w:val="008844C0"/>
    <w:rsid w:val="008849E4"/>
    <w:rsid w:val="00884C9F"/>
    <w:rsid w:val="00885EB7"/>
    <w:rsid w:val="00885FB4"/>
    <w:rsid w:val="00886B97"/>
    <w:rsid w:val="00886F8C"/>
    <w:rsid w:val="0088748A"/>
    <w:rsid w:val="00887C95"/>
    <w:rsid w:val="00887EDE"/>
    <w:rsid w:val="00890FF3"/>
    <w:rsid w:val="008911BF"/>
    <w:rsid w:val="00892401"/>
    <w:rsid w:val="00892433"/>
    <w:rsid w:val="00893488"/>
    <w:rsid w:val="008941F8"/>
    <w:rsid w:val="008949C4"/>
    <w:rsid w:val="0089605F"/>
    <w:rsid w:val="008974B6"/>
    <w:rsid w:val="008978AE"/>
    <w:rsid w:val="008A02D2"/>
    <w:rsid w:val="008A0DF1"/>
    <w:rsid w:val="008A1181"/>
    <w:rsid w:val="008A1190"/>
    <w:rsid w:val="008A1884"/>
    <w:rsid w:val="008A1A12"/>
    <w:rsid w:val="008A22EA"/>
    <w:rsid w:val="008A28B7"/>
    <w:rsid w:val="008A440A"/>
    <w:rsid w:val="008A484F"/>
    <w:rsid w:val="008A4A50"/>
    <w:rsid w:val="008A5979"/>
    <w:rsid w:val="008A5C43"/>
    <w:rsid w:val="008A5EE5"/>
    <w:rsid w:val="008A75E5"/>
    <w:rsid w:val="008A7898"/>
    <w:rsid w:val="008A7DB5"/>
    <w:rsid w:val="008B032A"/>
    <w:rsid w:val="008B0C5B"/>
    <w:rsid w:val="008B0F41"/>
    <w:rsid w:val="008B18C2"/>
    <w:rsid w:val="008B1F00"/>
    <w:rsid w:val="008B1FD5"/>
    <w:rsid w:val="008B280A"/>
    <w:rsid w:val="008B2C40"/>
    <w:rsid w:val="008B2C4A"/>
    <w:rsid w:val="008B2D29"/>
    <w:rsid w:val="008B302F"/>
    <w:rsid w:val="008B3214"/>
    <w:rsid w:val="008B3F30"/>
    <w:rsid w:val="008B4360"/>
    <w:rsid w:val="008B4C4D"/>
    <w:rsid w:val="008B4C86"/>
    <w:rsid w:val="008B5170"/>
    <w:rsid w:val="008B5A70"/>
    <w:rsid w:val="008B75BC"/>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8B1"/>
    <w:rsid w:val="008C6FBF"/>
    <w:rsid w:val="008D01A2"/>
    <w:rsid w:val="008D0C40"/>
    <w:rsid w:val="008D2770"/>
    <w:rsid w:val="008D2806"/>
    <w:rsid w:val="008D2F56"/>
    <w:rsid w:val="008D3653"/>
    <w:rsid w:val="008D68B1"/>
    <w:rsid w:val="008D782E"/>
    <w:rsid w:val="008E006A"/>
    <w:rsid w:val="008E0362"/>
    <w:rsid w:val="008E057B"/>
    <w:rsid w:val="008E1661"/>
    <w:rsid w:val="008E175D"/>
    <w:rsid w:val="008E1B3F"/>
    <w:rsid w:val="008E1B7B"/>
    <w:rsid w:val="008E1D4C"/>
    <w:rsid w:val="008E1D86"/>
    <w:rsid w:val="008E2350"/>
    <w:rsid w:val="008E2851"/>
    <w:rsid w:val="008E432F"/>
    <w:rsid w:val="008E4C42"/>
    <w:rsid w:val="008E5AB8"/>
    <w:rsid w:val="008E63E2"/>
    <w:rsid w:val="008E6B28"/>
    <w:rsid w:val="008E776F"/>
    <w:rsid w:val="008F09A7"/>
    <w:rsid w:val="008F0D9C"/>
    <w:rsid w:val="008F0E4D"/>
    <w:rsid w:val="008F1177"/>
    <w:rsid w:val="008F388A"/>
    <w:rsid w:val="008F3A28"/>
    <w:rsid w:val="008F3C96"/>
    <w:rsid w:val="008F510C"/>
    <w:rsid w:val="008F5C3B"/>
    <w:rsid w:val="008F6850"/>
    <w:rsid w:val="00900636"/>
    <w:rsid w:val="00901257"/>
    <w:rsid w:val="00901897"/>
    <w:rsid w:val="00901914"/>
    <w:rsid w:val="0090197B"/>
    <w:rsid w:val="00901FDB"/>
    <w:rsid w:val="009022C3"/>
    <w:rsid w:val="0090261E"/>
    <w:rsid w:val="00903205"/>
    <w:rsid w:val="00903494"/>
    <w:rsid w:val="009035C8"/>
    <w:rsid w:val="00903A2A"/>
    <w:rsid w:val="00904F74"/>
    <w:rsid w:val="0090633B"/>
    <w:rsid w:val="009076BB"/>
    <w:rsid w:val="0090781E"/>
    <w:rsid w:val="00910453"/>
    <w:rsid w:val="0091058D"/>
    <w:rsid w:val="009106B2"/>
    <w:rsid w:val="00911056"/>
    <w:rsid w:val="00911366"/>
    <w:rsid w:val="00911623"/>
    <w:rsid w:val="00911CF7"/>
    <w:rsid w:val="009123C5"/>
    <w:rsid w:val="00912E8B"/>
    <w:rsid w:val="00913122"/>
    <w:rsid w:val="00913307"/>
    <w:rsid w:val="00913E4A"/>
    <w:rsid w:val="0091453B"/>
    <w:rsid w:val="00914D33"/>
    <w:rsid w:val="00915856"/>
    <w:rsid w:val="00915C54"/>
    <w:rsid w:val="00915FFD"/>
    <w:rsid w:val="00916465"/>
    <w:rsid w:val="00916836"/>
    <w:rsid w:val="0091721B"/>
    <w:rsid w:val="00917674"/>
    <w:rsid w:val="00917874"/>
    <w:rsid w:val="009206EB"/>
    <w:rsid w:val="009210FF"/>
    <w:rsid w:val="00921D25"/>
    <w:rsid w:val="0092217A"/>
    <w:rsid w:val="00923CAD"/>
    <w:rsid w:val="0092447C"/>
    <w:rsid w:val="00924A0A"/>
    <w:rsid w:val="00924EF3"/>
    <w:rsid w:val="00926437"/>
    <w:rsid w:val="00926DA5"/>
    <w:rsid w:val="00926FBA"/>
    <w:rsid w:val="00927B18"/>
    <w:rsid w:val="009305CC"/>
    <w:rsid w:val="00931221"/>
    <w:rsid w:val="00931FAB"/>
    <w:rsid w:val="00932556"/>
    <w:rsid w:val="009328CE"/>
    <w:rsid w:val="00932919"/>
    <w:rsid w:val="009329AF"/>
    <w:rsid w:val="00933161"/>
    <w:rsid w:val="009337C5"/>
    <w:rsid w:val="009361AF"/>
    <w:rsid w:val="009363D9"/>
    <w:rsid w:val="0093647A"/>
    <w:rsid w:val="009364DE"/>
    <w:rsid w:val="00936B48"/>
    <w:rsid w:val="009371AB"/>
    <w:rsid w:val="00937222"/>
    <w:rsid w:val="00937696"/>
    <w:rsid w:val="00937719"/>
    <w:rsid w:val="0093790E"/>
    <w:rsid w:val="00937DA1"/>
    <w:rsid w:val="00940F8E"/>
    <w:rsid w:val="009419F4"/>
    <w:rsid w:val="00941CA6"/>
    <w:rsid w:val="00941DF0"/>
    <w:rsid w:val="00942341"/>
    <w:rsid w:val="00943662"/>
    <w:rsid w:val="00943A5A"/>
    <w:rsid w:val="00943EA2"/>
    <w:rsid w:val="0094415D"/>
    <w:rsid w:val="00944199"/>
    <w:rsid w:val="00944384"/>
    <w:rsid w:val="00944625"/>
    <w:rsid w:val="009455D5"/>
    <w:rsid w:val="00945AD2"/>
    <w:rsid w:val="00947A92"/>
    <w:rsid w:val="00947A9D"/>
    <w:rsid w:val="00947C86"/>
    <w:rsid w:val="00947C97"/>
    <w:rsid w:val="00950B25"/>
    <w:rsid w:val="009512B1"/>
    <w:rsid w:val="009514CC"/>
    <w:rsid w:val="009515B8"/>
    <w:rsid w:val="00951A61"/>
    <w:rsid w:val="00952132"/>
    <w:rsid w:val="00952B56"/>
    <w:rsid w:val="00952C30"/>
    <w:rsid w:val="009535FE"/>
    <w:rsid w:val="00953700"/>
    <w:rsid w:val="009537EF"/>
    <w:rsid w:val="009541C9"/>
    <w:rsid w:val="009546B6"/>
    <w:rsid w:val="00954A6A"/>
    <w:rsid w:val="00954DDE"/>
    <w:rsid w:val="00955111"/>
    <w:rsid w:val="00955EA5"/>
    <w:rsid w:val="00956841"/>
    <w:rsid w:val="00957077"/>
    <w:rsid w:val="00957E0F"/>
    <w:rsid w:val="00960F1E"/>
    <w:rsid w:val="00960FD6"/>
    <w:rsid w:val="0096185F"/>
    <w:rsid w:val="009619C5"/>
    <w:rsid w:val="00963524"/>
    <w:rsid w:val="0096355F"/>
    <w:rsid w:val="00963BC2"/>
    <w:rsid w:val="00963C89"/>
    <w:rsid w:val="00963F89"/>
    <w:rsid w:val="00964070"/>
    <w:rsid w:val="0096446D"/>
    <w:rsid w:val="0096481D"/>
    <w:rsid w:val="009649AD"/>
    <w:rsid w:val="00964D04"/>
    <w:rsid w:val="00964DB7"/>
    <w:rsid w:val="009656E1"/>
    <w:rsid w:val="009657B2"/>
    <w:rsid w:val="00965CB6"/>
    <w:rsid w:val="00965E03"/>
    <w:rsid w:val="009662A0"/>
    <w:rsid w:val="0096631F"/>
    <w:rsid w:val="00966DD5"/>
    <w:rsid w:val="00967672"/>
    <w:rsid w:val="00967774"/>
    <w:rsid w:val="0096798A"/>
    <w:rsid w:val="00970C47"/>
    <w:rsid w:val="00970FF3"/>
    <w:rsid w:val="00971425"/>
    <w:rsid w:val="00971C18"/>
    <w:rsid w:val="00971EDE"/>
    <w:rsid w:val="00971EE6"/>
    <w:rsid w:val="00972FA3"/>
    <w:rsid w:val="00972FB2"/>
    <w:rsid w:val="00974357"/>
    <w:rsid w:val="009744F0"/>
    <w:rsid w:val="00974586"/>
    <w:rsid w:val="00974C05"/>
    <w:rsid w:val="00975661"/>
    <w:rsid w:val="00975EB5"/>
    <w:rsid w:val="0097661C"/>
    <w:rsid w:val="00976D0E"/>
    <w:rsid w:val="00976E04"/>
    <w:rsid w:val="00980328"/>
    <w:rsid w:val="00980528"/>
    <w:rsid w:val="0098163B"/>
    <w:rsid w:val="00981B0B"/>
    <w:rsid w:val="009830AD"/>
    <w:rsid w:val="00983198"/>
    <w:rsid w:val="00983674"/>
    <w:rsid w:val="00984460"/>
    <w:rsid w:val="00984BAD"/>
    <w:rsid w:val="0098524F"/>
    <w:rsid w:val="009857C0"/>
    <w:rsid w:val="009862B7"/>
    <w:rsid w:val="009866EE"/>
    <w:rsid w:val="00986707"/>
    <w:rsid w:val="009870BD"/>
    <w:rsid w:val="009874FC"/>
    <w:rsid w:val="00990276"/>
    <w:rsid w:val="0099133B"/>
    <w:rsid w:val="00991AE6"/>
    <w:rsid w:val="00991BF3"/>
    <w:rsid w:val="00994716"/>
    <w:rsid w:val="0099534D"/>
    <w:rsid w:val="009962CA"/>
    <w:rsid w:val="00996D9D"/>
    <w:rsid w:val="009979AC"/>
    <w:rsid w:val="00997D48"/>
    <w:rsid w:val="009A0886"/>
    <w:rsid w:val="009A1738"/>
    <w:rsid w:val="009A1FAB"/>
    <w:rsid w:val="009A242A"/>
    <w:rsid w:val="009A24A8"/>
    <w:rsid w:val="009A26F6"/>
    <w:rsid w:val="009A30D5"/>
    <w:rsid w:val="009A3636"/>
    <w:rsid w:val="009A3905"/>
    <w:rsid w:val="009A4610"/>
    <w:rsid w:val="009A58F8"/>
    <w:rsid w:val="009A5BD9"/>
    <w:rsid w:val="009A5DC7"/>
    <w:rsid w:val="009A64F0"/>
    <w:rsid w:val="009A6526"/>
    <w:rsid w:val="009A6E30"/>
    <w:rsid w:val="009A6F21"/>
    <w:rsid w:val="009A70BF"/>
    <w:rsid w:val="009A752C"/>
    <w:rsid w:val="009B087B"/>
    <w:rsid w:val="009B0ECB"/>
    <w:rsid w:val="009B11C6"/>
    <w:rsid w:val="009B2A5C"/>
    <w:rsid w:val="009B3310"/>
    <w:rsid w:val="009B34FB"/>
    <w:rsid w:val="009B3C90"/>
    <w:rsid w:val="009B41F1"/>
    <w:rsid w:val="009B4205"/>
    <w:rsid w:val="009B4913"/>
    <w:rsid w:val="009B5C08"/>
    <w:rsid w:val="009B6B9A"/>
    <w:rsid w:val="009C00B1"/>
    <w:rsid w:val="009C010E"/>
    <w:rsid w:val="009C022C"/>
    <w:rsid w:val="009C02DA"/>
    <w:rsid w:val="009C059B"/>
    <w:rsid w:val="009C07B9"/>
    <w:rsid w:val="009C13DC"/>
    <w:rsid w:val="009C164D"/>
    <w:rsid w:val="009C1CCD"/>
    <w:rsid w:val="009C1FE6"/>
    <w:rsid w:val="009C228A"/>
    <w:rsid w:val="009C2392"/>
    <w:rsid w:val="009C25B4"/>
    <w:rsid w:val="009C31A8"/>
    <w:rsid w:val="009C38E4"/>
    <w:rsid w:val="009C3A90"/>
    <w:rsid w:val="009C3E1C"/>
    <w:rsid w:val="009C3E2C"/>
    <w:rsid w:val="009C48B9"/>
    <w:rsid w:val="009C4E88"/>
    <w:rsid w:val="009C517C"/>
    <w:rsid w:val="009C62D3"/>
    <w:rsid w:val="009C6627"/>
    <w:rsid w:val="009C69FE"/>
    <w:rsid w:val="009C70F0"/>
    <w:rsid w:val="009C718B"/>
    <w:rsid w:val="009C7983"/>
    <w:rsid w:val="009C7DF3"/>
    <w:rsid w:val="009D06A6"/>
    <w:rsid w:val="009D0856"/>
    <w:rsid w:val="009D0D4B"/>
    <w:rsid w:val="009D0E93"/>
    <w:rsid w:val="009D1F63"/>
    <w:rsid w:val="009D1F78"/>
    <w:rsid w:val="009D2181"/>
    <w:rsid w:val="009D2539"/>
    <w:rsid w:val="009D268D"/>
    <w:rsid w:val="009D2F13"/>
    <w:rsid w:val="009D2FFD"/>
    <w:rsid w:val="009D3405"/>
    <w:rsid w:val="009D39C3"/>
    <w:rsid w:val="009D431F"/>
    <w:rsid w:val="009D460C"/>
    <w:rsid w:val="009D4861"/>
    <w:rsid w:val="009D4A3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4E0"/>
    <w:rsid w:val="009E4789"/>
    <w:rsid w:val="009E49A8"/>
    <w:rsid w:val="009E4CF3"/>
    <w:rsid w:val="009E616F"/>
    <w:rsid w:val="009E7945"/>
    <w:rsid w:val="009E7FCF"/>
    <w:rsid w:val="009F12A4"/>
    <w:rsid w:val="009F13A3"/>
    <w:rsid w:val="009F1DAB"/>
    <w:rsid w:val="009F1EFF"/>
    <w:rsid w:val="009F2411"/>
    <w:rsid w:val="009F2710"/>
    <w:rsid w:val="009F2827"/>
    <w:rsid w:val="009F2A0F"/>
    <w:rsid w:val="009F2F87"/>
    <w:rsid w:val="009F3B9E"/>
    <w:rsid w:val="009F4913"/>
    <w:rsid w:val="009F4A66"/>
    <w:rsid w:val="009F508E"/>
    <w:rsid w:val="009F609B"/>
    <w:rsid w:val="009F6427"/>
    <w:rsid w:val="009F6B0B"/>
    <w:rsid w:val="009F6B4A"/>
    <w:rsid w:val="009F7132"/>
    <w:rsid w:val="009F7971"/>
    <w:rsid w:val="009F7B4D"/>
    <w:rsid w:val="009F7BAB"/>
    <w:rsid w:val="009F7F7D"/>
    <w:rsid w:val="00A00731"/>
    <w:rsid w:val="00A00D3C"/>
    <w:rsid w:val="00A00F75"/>
    <w:rsid w:val="00A0106D"/>
    <w:rsid w:val="00A017AE"/>
    <w:rsid w:val="00A01EF2"/>
    <w:rsid w:val="00A02A6D"/>
    <w:rsid w:val="00A02BF7"/>
    <w:rsid w:val="00A02D95"/>
    <w:rsid w:val="00A02DF4"/>
    <w:rsid w:val="00A030A7"/>
    <w:rsid w:val="00A037EB"/>
    <w:rsid w:val="00A050B4"/>
    <w:rsid w:val="00A0519F"/>
    <w:rsid w:val="00A0533D"/>
    <w:rsid w:val="00A0540E"/>
    <w:rsid w:val="00A05523"/>
    <w:rsid w:val="00A05712"/>
    <w:rsid w:val="00A06328"/>
    <w:rsid w:val="00A06480"/>
    <w:rsid w:val="00A066C9"/>
    <w:rsid w:val="00A067DB"/>
    <w:rsid w:val="00A06C8E"/>
    <w:rsid w:val="00A070D5"/>
    <w:rsid w:val="00A07215"/>
    <w:rsid w:val="00A07246"/>
    <w:rsid w:val="00A073F9"/>
    <w:rsid w:val="00A07494"/>
    <w:rsid w:val="00A077BF"/>
    <w:rsid w:val="00A07969"/>
    <w:rsid w:val="00A1003A"/>
    <w:rsid w:val="00A10368"/>
    <w:rsid w:val="00A107DA"/>
    <w:rsid w:val="00A10D79"/>
    <w:rsid w:val="00A118EE"/>
    <w:rsid w:val="00A11FD1"/>
    <w:rsid w:val="00A120C8"/>
    <w:rsid w:val="00A1297C"/>
    <w:rsid w:val="00A12A6A"/>
    <w:rsid w:val="00A12D06"/>
    <w:rsid w:val="00A13F7A"/>
    <w:rsid w:val="00A14989"/>
    <w:rsid w:val="00A14F6B"/>
    <w:rsid w:val="00A15201"/>
    <w:rsid w:val="00A164C9"/>
    <w:rsid w:val="00A16C30"/>
    <w:rsid w:val="00A208F7"/>
    <w:rsid w:val="00A20A58"/>
    <w:rsid w:val="00A21D0D"/>
    <w:rsid w:val="00A226BF"/>
    <w:rsid w:val="00A22D83"/>
    <w:rsid w:val="00A22ED1"/>
    <w:rsid w:val="00A23AC3"/>
    <w:rsid w:val="00A25BA4"/>
    <w:rsid w:val="00A25E9C"/>
    <w:rsid w:val="00A26B59"/>
    <w:rsid w:val="00A26F01"/>
    <w:rsid w:val="00A26FBB"/>
    <w:rsid w:val="00A274EB"/>
    <w:rsid w:val="00A30387"/>
    <w:rsid w:val="00A308F3"/>
    <w:rsid w:val="00A31070"/>
    <w:rsid w:val="00A31328"/>
    <w:rsid w:val="00A31457"/>
    <w:rsid w:val="00A3159B"/>
    <w:rsid w:val="00A32476"/>
    <w:rsid w:val="00A32AA9"/>
    <w:rsid w:val="00A32F76"/>
    <w:rsid w:val="00A3304D"/>
    <w:rsid w:val="00A3331C"/>
    <w:rsid w:val="00A33669"/>
    <w:rsid w:val="00A3429C"/>
    <w:rsid w:val="00A34C4A"/>
    <w:rsid w:val="00A34F2D"/>
    <w:rsid w:val="00A354D5"/>
    <w:rsid w:val="00A357C1"/>
    <w:rsid w:val="00A35B92"/>
    <w:rsid w:val="00A36584"/>
    <w:rsid w:val="00A3721A"/>
    <w:rsid w:val="00A37C6B"/>
    <w:rsid w:val="00A40057"/>
    <w:rsid w:val="00A40C6C"/>
    <w:rsid w:val="00A40EE1"/>
    <w:rsid w:val="00A41881"/>
    <w:rsid w:val="00A4285A"/>
    <w:rsid w:val="00A43905"/>
    <w:rsid w:val="00A43F9B"/>
    <w:rsid w:val="00A44BDB"/>
    <w:rsid w:val="00A45176"/>
    <w:rsid w:val="00A45A5D"/>
    <w:rsid w:val="00A45C3A"/>
    <w:rsid w:val="00A464AE"/>
    <w:rsid w:val="00A466D0"/>
    <w:rsid w:val="00A46C8D"/>
    <w:rsid w:val="00A46DD2"/>
    <w:rsid w:val="00A471CF"/>
    <w:rsid w:val="00A471F6"/>
    <w:rsid w:val="00A501A0"/>
    <w:rsid w:val="00A506C4"/>
    <w:rsid w:val="00A50B01"/>
    <w:rsid w:val="00A50D9B"/>
    <w:rsid w:val="00A50F75"/>
    <w:rsid w:val="00A5117F"/>
    <w:rsid w:val="00A518C7"/>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1F51"/>
    <w:rsid w:val="00A6222E"/>
    <w:rsid w:val="00A6250D"/>
    <w:rsid w:val="00A628FB"/>
    <w:rsid w:val="00A63366"/>
    <w:rsid w:val="00A63B59"/>
    <w:rsid w:val="00A64146"/>
    <w:rsid w:val="00A644F7"/>
    <w:rsid w:val="00A64546"/>
    <w:rsid w:val="00A64E82"/>
    <w:rsid w:val="00A6634F"/>
    <w:rsid w:val="00A67512"/>
    <w:rsid w:val="00A67604"/>
    <w:rsid w:val="00A67E6E"/>
    <w:rsid w:val="00A7060C"/>
    <w:rsid w:val="00A70975"/>
    <w:rsid w:val="00A71114"/>
    <w:rsid w:val="00A7268C"/>
    <w:rsid w:val="00A7276D"/>
    <w:rsid w:val="00A729A8"/>
    <w:rsid w:val="00A72F6A"/>
    <w:rsid w:val="00A7339A"/>
    <w:rsid w:val="00A73646"/>
    <w:rsid w:val="00A73AF9"/>
    <w:rsid w:val="00A73D03"/>
    <w:rsid w:val="00A741E7"/>
    <w:rsid w:val="00A74251"/>
    <w:rsid w:val="00A747EE"/>
    <w:rsid w:val="00A7566C"/>
    <w:rsid w:val="00A75B4E"/>
    <w:rsid w:val="00A763A4"/>
    <w:rsid w:val="00A765C1"/>
    <w:rsid w:val="00A76ADC"/>
    <w:rsid w:val="00A76C16"/>
    <w:rsid w:val="00A76FFE"/>
    <w:rsid w:val="00A770CD"/>
    <w:rsid w:val="00A80108"/>
    <w:rsid w:val="00A81039"/>
    <w:rsid w:val="00A81221"/>
    <w:rsid w:val="00A8195A"/>
    <w:rsid w:val="00A8231C"/>
    <w:rsid w:val="00A834DD"/>
    <w:rsid w:val="00A83C4C"/>
    <w:rsid w:val="00A83EC4"/>
    <w:rsid w:val="00A84883"/>
    <w:rsid w:val="00A8491C"/>
    <w:rsid w:val="00A84994"/>
    <w:rsid w:val="00A84EAD"/>
    <w:rsid w:val="00A850B9"/>
    <w:rsid w:val="00A8557C"/>
    <w:rsid w:val="00A85F1F"/>
    <w:rsid w:val="00A85F5C"/>
    <w:rsid w:val="00A860B6"/>
    <w:rsid w:val="00A86AD7"/>
    <w:rsid w:val="00A87339"/>
    <w:rsid w:val="00A87441"/>
    <w:rsid w:val="00A87982"/>
    <w:rsid w:val="00A903AB"/>
    <w:rsid w:val="00A9066E"/>
    <w:rsid w:val="00A90AB9"/>
    <w:rsid w:val="00A91516"/>
    <w:rsid w:val="00A916D0"/>
    <w:rsid w:val="00A92A0F"/>
    <w:rsid w:val="00A92C12"/>
    <w:rsid w:val="00A93778"/>
    <w:rsid w:val="00A94F59"/>
    <w:rsid w:val="00A95298"/>
    <w:rsid w:val="00A952C4"/>
    <w:rsid w:val="00A954E3"/>
    <w:rsid w:val="00A95A37"/>
    <w:rsid w:val="00A95A95"/>
    <w:rsid w:val="00A95C3D"/>
    <w:rsid w:val="00A96DAD"/>
    <w:rsid w:val="00A96E09"/>
    <w:rsid w:val="00A96EED"/>
    <w:rsid w:val="00A96EF7"/>
    <w:rsid w:val="00A97373"/>
    <w:rsid w:val="00A97387"/>
    <w:rsid w:val="00A979BC"/>
    <w:rsid w:val="00A97B65"/>
    <w:rsid w:val="00AA04AE"/>
    <w:rsid w:val="00AA05D6"/>
    <w:rsid w:val="00AA14B3"/>
    <w:rsid w:val="00AA180F"/>
    <w:rsid w:val="00AA186A"/>
    <w:rsid w:val="00AA1ACE"/>
    <w:rsid w:val="00AA20DF"/>
    <w:rsid w:val="00AA21BC"/>
    <w:rsid w:val="00AA35E7"/>
    <w:rsid w:val="00AA3A28"/>
    <w:rsid w:val="00AA3A37"/>
    <w:rsid w:val="00AA4795"/>
    <w:rsid w:val="00AA5F63"/>
    <w:rsid w:val="00AA66C6"/>
    <w:rsid w:val="00AA73C5"/>
    <w:rsid w:val="00AA7501"/>
    <w:rsid w:val="00AB0029"/>
    <w:rsid w:val="00AB0B8D"/>
    <w:rsid w:val="00AB1251"/>
    <w:rsid w:val="00AB2685"/>
    <w:rsid w:val="00AB35BF"/>
    <w:rsid w:val="00AB409B"/>
    <w:rsid w:val="00AB499A"/>
    <w:rsid w:val="00AB5301"/>
    <w:rsid w:val="00AB5C22"/>
    <w:rsid w:val="00AB6FE2"/>
    <w:rsid w:val="00AB7362"/>
    <w:rsid w:val="00AB74D1"/>
    <w:rsid w:val="00AB79C6"/>
    <w:rsid w:val="00AC0B56"/>
    <w:rsid w:val="00AC0CAC"/>
    <w:rsid w:val="00AC0E97"/>
    <w:rsid w:val="00AC167F"/>
    <w:rsid w:val="00AC1869"/>
    <w:rsid w:val="00AC2F8D"/>
    <w:rsid w:val="00AC4AAB"/>
    <w:rsid w:val="00AC4B81"/>
    <w:rsid w:val="00AC4F59"/>
    <w:rsid w:val="00AC520E"/>
    <w:rsid w:val="00AC5E70"/>
    <w:rsid w:val="00AC6A4D"/>
    <w:rsid w:val="00AC7407"/>
    <w:rsid w:val="00AD0ACC"/>
    <w:rsid w:val="00AD1931"/>
    <w:rsid w:val="00AD26E0"/>
    <w:rsid w:val="00AD3889"/>
    <w:rsid w:val="00AD4016"/>
    <w:rsid w:val="00AD4B57"/>
    <w:rsid w:val="00AD583E"/>
    <w:rsid w:val="00AD5FB2"/>
    <w:rsid w:val="00AD65F6"/>
    <w:rsid w:val="00AD78BE"/>
    <w:rsid w:val="00AE21D9"/>
    <w:rsid w:val="00AE300C"/>
    <w:rsid w:val="00AE351A"/>
    <w:rsid w:val="00AE3AB5"/>
    <w:rsid w:val="00AE480C"/>
    <w:rsid w:val="00AE48B1"/>
    <w:rsid w:val="00AE4FEE"/>
    <w:rsid w:val="00AE5284"/>
    <w:rsid w:val="00AE5501"/>
    <w:rsid w:val="00AE604E"/>
    <w:rsid w:val="00AE7D2C"/>
    <w:rsid w:val="00AE7DD7"/>
    <w:rsid w:val="00AF008A"/>
    <w:rsid w:val="00AF1343"/>
    <w:rsid w:val="00AF13C6"/>
    <w:rsid w:val="00AF148A"/>
    <w:rsid w:val="00AF153C"/>
    <w:rsid w:val="00AF1681"/>
    <w:rsid w:val="00AF1A2D"/>
    <w:rsid w:val="00AF1C28"/>
    <w:rsid w:val="00AF303E"/>
    <w:rsid w:val="00AF4185"/>
    <w:rsid w:val="00AF418A"/>
    <w:rsid w:val="00AF448C"/>
    <w:rsid w:val="00AF479E"/>
    <w:rsid w:val="00AF47DA"/>
    <w:rsid w:val="00AF4B3B"/>
    <w:rsid w:val="00AF64DA"/>
    <w:rsid w:val="00B000AF"/>
    <w:rsid w:val="00B00919"/>
    <w:rsid w:val="00B009C7"/>
    <w:rsid w:val="00B00B60"/>
    <w:rsid w:val="00B00E64"/>
    <w:rsid w:val="00B01A3B"/>
    <w:rsid w:val="00B0259E"/>
    <w:rsid w:val="00B03FF6"/>
    <w:rsid w:val="00B043C1"/>
    <w:rsid w:val="00B046F9"/>
    <w:rsid w:val="00B05E4D"/>
    <w:rsid w:val="00B06221"/>
    <w:rsid w:val="00B06369"/>
    <w:rsid w:val="00B065D6"/>
    <w:rsid w:val="00B071B7"/>
    <w:rsid w:val="00B0724C"/>
    <w:rsid w:val="00B07284"/>
    <w:rsid w:val="00B0739F"/>
    <w:rsid w:val="00B073BD"/>
    <w:rsid w:val="00B07AE7"/>
    <w:rsid w:val="00B106FF"/>
    <w:rsid w:val="00B10E67"/>
    <w:rsid w:val="00B11C8B"/>
    <w:rsid w:val="00B11F74"/>
    <w:rsid w:val="00B12777"/>
    <w:rsid w:val="00B16046"/>
    <w:rsid w:val="00B16640"/>
    <w:rsid w:val="00B16BB7"/>
    <w:rsid w:val="00B17452"/>
    <w:rsid w:val="00B17528"/>
    <w:rsid w:val="00B17D1D"/>
    <w:rsid w:val="00B20423"/>
    <w:rsid w:val="00B20762"/>
    <w:rsid w:val="00B21EC2"/>
    <w:rsid w:val="00B22993"/>
    <w:rsid w:val="00B23500"/>
    <w:rsid w:val="00B2388A"/>
    <w:rsid w:val="00B25288"/>
    <w:rsid w:val="00B25994"/>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2561"/>
    <w:rsid w:val="00B329C2"/>
    <w:rsid w:val="00B33631"/>
    <w:rsid w:val="00B33C20"/>
    <w:rsid w:val="00B34822"/>
    <w:rsid w:val="00B34DCE"/>
    <w:rsid w:val="00B34DEE"/>
    <w:rsid w:val="00B3517C"/>
    <w:rsid w:val="00B35C49"/>
    <w:rsid w:val="00B36512"/>
    <w:rsid w:val="00B36E38"/>
    <w:rsid w:val="00B37359"/>
    <w:rsid w:val="00B3736B"/>
    <w:rsid w:val="00B37827"/>
    <w:rsid w:val="00B37C85"/>
    <w:rsid w:val="00B405A1"/>
    <w:rsid w:val="00B4134A"/>
    <w:rsid w:val="00B415EB"/>
    <w:rsid w:val="00B416BB"/>
    <w:rsid w:val="00B41B57"/>
    <w:rsid w:val="00B433A6"/>
    <w:rsid w:val="00B45FD0"/>
    <w:rsid w:val="00B46373"/>
    <w:rsid w:val="00B474EB"/>
    <w:rsid w:val="00B478B8"/>
    <w:rsid w:val="00B506F9"/>
    <w:rsid w:val="00B515FC"/>
    <w:rsid w:val="00B51A1F"/>
    <w:rsid w:val="00B51D43"/>
    <w:rsid w:val="00B520D8"/>
    <w:rsid w:val="00B521FD"/>
    <w:rsid w:val="00B52DD4"/>
    <w:rsid w:val="00B5332D"/>
    <w:rsid w:val="00B54E5D"/>
    <w:rsid w:val="00B55C34"/>
    <w:rsid w:val="00B55DF3"/>
    <w:rsid w:val="00B56F9B"/>
    <w:rsid w:val="00B571E5"/>
    <w:rsid w:val="00B60965"/>
    <w:rsid w:val="00B6096F"/>
    <w:rsid w:val="00B60B0F"/>
    <w:rsid w:val="00B61157"/>
    <w:rsid w:val="00B622D3"/>
    <w:rsid w:val="00B6293F"/>
    <w:rsid w:val="00B62BF2"/>
    <w:rsid w:val="00B62D24"/>
    <w:rsid w:val="00B62E4A"/>
    <w:rsid w:val="00B62EA4"/>
    <w:rsid w:val="00B62F7B"/>
    <w:rsid w:val="00B63D9D"/>
    <w:rsid w:val="00B644C6"/>
    <w:rsid w:val="00B64676"/>
    <w:rsid w:val="00B64B5A"/>
    <w:rsid w:val="00B64C71"/>
    <w:rsid w:val="00B64E3F"/>
    <w:rsid w:val="00B653E4"/>
    <w:rsid w:val="00B656E6"/>
    <w:rsid w:val="00B65DE4"/>
    <w:rsid w:val="00B66394"/>
    <w:rsid w:val="00B66D9A"/>
    <w:rsid w:val="00B671D8"/>
    <w:rsid w:val="00B6760D"/>
    <w:rsid w:val="00B67734"/>
    <w:rsid w:val="00B67C14"/>
    <w:rsid w:val="00B7060E"/>
    <w:rsid w:val="00B70F75"/>
    <w:rsid w:val="00B72AB1"/>
    <w:rsid w:val="00B73113"/>
    <w:rsid w:val="00B731AC"/>
    <w:rsid w:val="00B735B7"/>
    <w:rsid w:val="00B7364E"/>
    <w:rsid w:val="00B73B66"/>
    <w:rsid w:val="00B753AA"/>
    <w:rsid w:val="00B761C9"/>
    <w:rsid w:val="00B7700C"/>
    <w:rsid w:val="00B7722C"/>
    <w:rsid w:val="00B77556"/>
    <w:rsid w:val="00B7759D"/>
    <w:rsid w:val="00B778AB"/>
    <w:rsid w:val="00B77DA9"/>
    <w:rsid w:val="00B77F07"/>
    <w:rsid w:val="00B81F1A"/>
    <w:rsid w:val="00B8362C"/>
    <w:rsid w:val="00B8384C"/>
    <w:rsid w:val="00B84078"/>
    <w:rsid w:val="00B84F5B"/>
    <w:rsid w:val="00B853CE"/>
    <w:rsid w:val="00B86146"/>
    <w:rsid w:val="00B86F7A"/>
    <w:rsid w:val="00B8729A"/>
    <w:rsid w:val="00B87BB1"/>
    <w:rsid w:val="00B9050A"/>
    <w:rsid w:val="00B90DB6"/>
    <w:rsid w:val="00B91207"/>
    <w:rsid w:val="00B91225"/>
    <w:rsid w:val="00B9166D"/>
    <w:rsid w:val="00B91C6D"/>
    <w:rsid w:val="00B91E33"/>
    <w:rsid w:val="00B91E6A"/>
    <w:rsid w:val="00B923BC"/>
    <w:rsid w:val="00B92AB2"/>
    <w:rsid w:val="00B92BD0"/>
    <w:rsid w:val="00B92D35"/>
    <w:rsid w:val="00B93E1C"/>
    <w:rsid w:val="00B945DE"/>
    <w:rsid w:val="00B95D42"/>
    <w:rsid w:val="00B9685E"/>
    <w:rsid w:val="00B96965"/>
    <w:rsid w:val="00B96BA3"/>
    <w:rsid w:val="00B9764B"/>
    <w:rsid w:val="00B97901"/>
    <w:rsid w:val="00BA0030"/>
    <w:rsid w:val="00BA09EF"/>
    <w:rsid w:val="00BA1161"/>
    <w:rsid w:val="00BA1231"/>
    <w:rsid w:val="00BA1823"/>
    <w:rsid w:val="00BA1D08"/>
    <w:rsid w:val="00BA20B7"/>
    <w:rsid w:val="00BA257B"/>
    <w:rsid w:val="00BA2918"/>
    <w:rsid w:val="00BA365C"/>
    <w:rsid w:val="00BA3A84"/>
    <w:rsid w:val="00BA72AB"/>
    <w:rsid w:val="00BB02FD"/>
    <w:rsid w:val="00BB08E1"/>
    <w:rsid w:val="00BB0EA8"/>
    <w:rsid w:val="00BB14B6"/>
    <w:rsid w:val="00BB18FA"/>
    <w:rsid w:val="00BB1F01"/>
    <w:rsid w:val="00BB1FAC"/>
    <w:rsid w:val="00BB266B"/>
    <w:rsid w:val="00BB2C1F"/>
    <w:rsid w:val="00BB3256"/>
    <w:rsid w:val="00BB3F7E"/>
    <w:rsid w:val="00BB41C1"/>
    <w:rsid w:val="00BB4A3F"/>
    <w:rsid w:val="00BB50C6"/>
    <w:rsid w:val="00BB5B7B"/>
    <w:rsid w:val="00BB5E96"/>
    <w:rsid w:val="00BB71B6"/>
    <w:rsid w:val="00BC0139"/>
    <w:rsid w:val="00BC0512"/>
    <w:rsid w:val="00BC0D1C"/>
    <w:rsid w:val="00BC196B"/>
    <w:rsid w:val="00BC1CB4"/>
    <w:rsid w:val="00BC1E2E"/>
    <w:rsid w:val="00BC202D"/>
    <w:rsid w:val="00BC216B"/>
    <w:rsid w:val="00BC2289"/>
    <w:rsid w:val="00BC297B"/>
    <w:rsid w:val="00BC2BB0"/>
    <w:rsid w:val="00BC35D8"/>
    <w:rsid w:val="00BC383E"/>
    <w:rsid w:val="00BC4A45"/>
    <w:rsid w:val="00BC5457"/>
    <w:rsid w:val="00BC56FE"/>
    <w:rsid w:val="00BC636E"/>
    <w:rsid w:val="00BC6CD1"/>
    <w:rsid w:val="00BC6E6B"/>
    <w:rsid w:val="00BC7236"/>
    <w:rsid w:val="00BC75DB"/>
    <w:rsid w:val="00BC77D4"/>
    <w:rsid w:val="00BC78F9"/>
    <w:rsid w:val="00BC7BDF"/>
    <w:rsid w:val="00BD0154"/>
    <w:rsid w:val="00BD0197"/>
    <w:rsid w:val="00BD1073"/>
    <w:rsid w:val="00BD18D1"/>
    <w:rsid w:val="00BD1D00"/>
    <w:rsid w:val="00BD2655"/>
    <w:rsid w:val="00BD302D"/>
    <w:rsid w:val="00BD3069"/>
    <w:rsid w:val="00BD43D6"/>
    <w:rsid w:val="00BD4554"/>
    <w:rsid w:val="00BD4A39"/>
    <w:rsid w:val="00BD52C5"/>
    <w:rsid w:val="00BD5462"/>
    <w:rsid w:val="00BD5994"/>
    <w:rsid w:val="00BD5C12"/>
    <w:rsid w:val="00BD5F5F"/>
    <w:rsid w:val="00BD63FC"/>
    <w:rsid w:val="00BD6E83"/>
    <w:rsid w:val="00BD75BB"/>
    <w:rsid w:val="00BE0817"/>
    <w:rsid w:val="00BE0A09"/>
    <w:rsid w:val="00BE1294"/>
    <w:rsid w:val="00BE2907"/>
    <w:rsid w:val="00BE2F5E"/>
    <w:rsid w:val="00BE2FF9"/>
    <w:rsid w:val="00BE6667"/>
    <w:rsid w:val="00BE693A"/>
    <w:rsid w:val="00BE6F3E"/>
    <w:rsid w:val="00BE727A"/>
    <w:rsid w:val="00BF109E"/>
    <w:rsid w:val="00BF1191"/>
    <w:rsid w:val="00BF15D2"/>
    <w:rsid w:val="00BF2028"/>
    <w:rsid w:val="00BF2ECA"/>
    <w:rsid w:val="00BF4139"/>
    <w:rsid w:val="00BF4C09"/>
    <w:rsid w:val="00BF4D40"/>
    <w:rsid w:val="00BF5CE1"/>
    <w:rsid w:val="00BF6297"/>
    <w:rsid w:val="00BF690D"/>
    <w:rsid w:val="00BF6BE2"/>
    <w:rsid w:val="00BF716C"/>
    <w:rsid w:val="00BF7344"/>
    <w:rsid w:val="00C02A3C"/>
    <w:rsid w:val="00C03024"/>
    <w:rsid w:val="00C030A1"/>
    <w:rsid w:val="00C039C6"/>
    <w:rsid w:val="00C052A8"/>
    <w:rsid w:val="00C05C18"/>
    <w:rsid w:val="00C062C5"/>
    <w:rsid w:val="00C062ED"/>
    <w:rsid w:val="00C06FFE"/>
    <w:rsid w:val="00C1185C"/>
    <w:rsid w:val="00C11ACE"/>
    <w:rsid w:val="00C12E2D"/>
    <w:rsid w:val="00C132E0"/>
    <w:rsid w:val="00C1379D"/>
    <w:rsid w:val="00C13E62"/>
    <w:rsid w:val="00C1453A"/>
    <w:rsid w:val="00C14B94"/>
    <w:rsid w:val="00C14DF3"/>
    <w:rsid w:val="00C15798"/>
    <w:rsid w:val="00C1625A"/>
    <w:rsid w:val="00C165DF"/>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528"/>
    <w:rsid w:val="00C316AF"/>
    <w:rsid w:val="00C32536"/>
    <w:rsid w:val="00C327E7"/>
    <w:rsid w:val="00C32A67"/>
    <w:rsid w:val="00C32E5E"/>
    <w:rsid w:val="00C33ED7"/>
    <w:rsid w:val="00C34AB2"/>
    <w:rsid w:val="00C34D3E"/>
    <w:rsid w:val="00C351A2"/>
    <w:rsid w:val="00C36803"/>
    <w:rsid w:val="00C36E50"/>
    <w:rsid w:val="00C3729B"/>
    <w:rsid w:val="00C375A0"/>
    <w:rsid w:val="00C40645"/>
    <w:rsid w:val="00C40BFD"/>
    <w:rsid w:val="00C416A8"/>
    <w:rsid w:val="00C41768"/>
    <w:rsid w:val="00C42B31"/>
    <w:rsid w:val="00C42C73"/>
    <w:rsid w:val="00C4376A"/>
    <w:rsid w:val="00C43BCD"/>
    <w:rsid w:val="00C43F21"/>
    <w:rsid w:val="00C446C3"/>
    <w:rsid w:val="00C446CF"/>
    <w:rsid w:val="00C454E6"/>
    <w:rsid w:val="00C454ED"/>
    <w:rsid w:val="00C45A1F"/>
    <w:rsid w:val="00C45AF9"/>
    <w:rsid w:val="00C4632E"/>
    <w:rsid w:val="00C4689C"/>
    <w:rsid w:val="00C46C0F"/>
    <w:rsid w:val="00C47055"/>
    <w:rsid w:val="00C4716F"/>
    <w:rsid w:val="00C47274"/>
    <w:rsid w:val="00C47620"/>
    <w:rsid w:val="00C476D4"/>
    <w:rsid w:val="00C50249"/>
    <w:rsid w:val="00C50457"/>
    <w:rsid w:val="00C50700"/>
    <w:rsid w:val="00C5090B"/>
    <w:rsid w:val="00C50E48"/>
    <w:rsid w:val="00C52607"/>
    <w:rsid w:val="00C5378A"/>
    <w:rsid w:val="00C540E6"/>
    <w:rsid w:val="00C55429"/>
    <w:rsid w:val="00C55DF6"/>
    <w:rsid w:val="00C55E8A"/>
    <w:rsid w:val="00C565A8"/>
    <w:rsid w:val="00C56858"/>
    <w:rsid w:val="00C60446"/>
    <w:rsid w:val="00C605D5"/>
    <w:rsid w:val="00C6078A"/>
    <w:rsid w:val="00C60F4A"/>
    <w:rsid w:val="00C621F9"/>
    <w:rsid w:val="00C62B6B"/>
    <w:rsid w:val="00C62F7F"/>
    <w:rsid w:val="00C6323C"/>
    <w:rsid w:val="00C6440F"/>
    <w:rsid w:val="00C64F48"/>
    <w:rsid w:val="00C656E0"/>
    <w:rsid w:val="00C65A83"/>
    <w:rsid w:val="00C6635E"/>
    <w:rsid w:val="00C66CA3"/>
    <w:rsid w:val="00C66E9D"/>
    <w:rsid w:val="00C6724F"/>
    <w:rsid w:val="00C67936"/>
    <w:rsid w:val="00C67B0C"/>
    <w:rsid w:val="00C70F62"/>
    <w:rsid w:val="00C71C5D"/>
    <w:rsid w:val="00C71CAC"/>
    <w:rsid w:val="00C7433B"/>
    <w:rsid w:val="00C754D4"/>
    <w:rsid w:val="00C75FD8"/>
    <w:rsid w:val="00C7605D"/>
    <w:rsid w:val="00C76F3F"/>
    <w:rsid w:val="00C776D1"/>
    <w:rsid w:val="00C777D3"/>
    <w:rsid w:val="00C77865"/>
    <w:rsid w:val="00C80966"/>
    <w:rsid w:val="00C81376"/>
    <w:rsid w:val="00C8324C"/>
    <w:rsid w:val="00C836D1"/>
    <w:rsid w:val="00C8376B"/>
    <w:rsid w:val="00C837DD"/>
    <w:rsid w:val="00C83A2D"/>
    <w:rsid w:val="00C8427C"/>
    <w:rsid w:val="00C8434B"/>
    <w:rsid w:val="00C843DF"/>
    <w:rsid w:val="00C85141"/>
    <w:rsid w:val="00C863CF"/>
    <w:rsid w:val="00C86E89"/>
    <w:rsid w:val="00C86F20"/>
    <w:rsid w:val="00C8757E"/>
    <w:rsid w:val="00C87CE7"/>
    <w:rsid w:val="00C90E85"/>
    <w:rsid w:val="00C9160E"/>
    <w:rsid w:val="00C917B4"/>
    <w:rsid w:val="00C91D21"/>
    <w:rsid w:val="00C92271"/>
    <w:rsid w:val="00C924A3"/>
    <w:rsid w:val="00C9258E"/>
    <w:rsid w:val="00C925CD"/>
    <w:rsid w:val="00C932AB"/>
    <w:rsid w:val="00C93843"/>
    <w:rsid w:val="00C9480B"/>
    <w:rsid w:val="00C96C30"/>
    <w:rsid w:val="00C978F1"/>
    <w:rsid w:val="00CA0356"/>
    <w:rsid w:val="00CA0C41"/>
    <w:rsid w:val="00CA1596"/>
    <w:rsid w:val="00CA1919"/>
    <w:rsid w:val="00CA1AED"/>
    <w:rsid w:val="00CA2065"/>
    <w:rsid w:val="00CA2856"/>
    <w:rsid w:val="00CA2CCC"/>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8A7"/>
    <w:rsid w:val="00CB1EAE"/>
    <w:rsid w:val="00CB24D0"/>
    <w:rsid w:val="00CB274C"/>
    <w:rsid w:val="00CB289F"/>
    <w:rsid w:val="00CB2B85"/>
    <w:rsid w:val="00CB336E"/>
    <w:rsid w:val="00CB33C9"/>
    <w:rsid w:val="00CB3A29"/>
    <w:rsid w:val="00CB3C78"/>
    <w:rsid w:val="00CB3D56"/>
    <w:rsid w:val="00CB4120"/>
    <w:rsid w:val="00CB46A2"/>
    <w:rsid w:val="00CB5C07"/>
    <w:rsid w:val="00CB64F0"/>
    <w:rsid w:val="00CB6906"/>
    <w:rsid w:val="00CB7791"/>
    <w:rsid w:val="00CB7BA7"/>
    <w:rsid w:val="00CC01E4"/>
    <w:rsid w:val="00CC0D61"/>
    <w:rsid w:val="00CC15BA"/>
    <w:rsid w:val="00CC1C7B"/>
    <w:rsid w:val="00CC2352"/>
    <w:rsid w:val="00CC2896"/>
    <w:rsid w:val="00CC31C6"/>
    <w:rsid w:val="00CC369C"/>
    <w:rsid w:val="00CC4554"/>
    <w:rsid w:val="00CC48C5"/>
    <w:rsid w:val="00CC4BB8"/>
    <w:rsid w:val="00CC4F4C"/>
    <w:rsid w:val="00CC5241"/>
    <w:rsid w:val="00CC5ADD"/>
    <w:rsid w:val="00CC6419"/>
    <w:rsid w:val="00CC6DED"/>
    <w:rsid w:val="00CC7886"/>
    <w:rsid w:val="00CC7C77"/>
    <w:rsid w:val="00CD03D5"/>
    <w:rsid w:val="00CD072A"/>
    <w:rsid w:val="00CD090C"/>
    <w:rsid w:val="00CD0C31"/>
    <w:rsid w:val="00CD0DFE"/>
    <w:rsid w:val="00CD0FFE"/>
    <w:rsid w:val="00CD1198"/>
    <w:rsid w:val="00CD11F4"/>
    <w:rsid w:val="00CD1261"/>
    <w:rsid w:val="00CD1F4E"/>
    <w:rsid w:val="00CD1F56"/>
    <w:rsid w:val="00CD2106"/>
    <w:rsid w:val="00CD239B"/>
    <w:rsid w:val="00CD2B00"/>
    <w:rsid w:val="00CD2B2B"/>
    <w:rsid w:val="00CD343E"/>
    <w:rsid w:val="00CD392B"/>
    <w:rsid w:val="00CD3D75"/>
    <w:rsid w:val="00CD3DF4"/>
    <w:rsid w:val="00CD3E92"/>
    <w:rsid w:val="00CD47A0"/>
    <w:rsid w:val="00CD564B"/>
    <w:rsid w:val="00CD644F"/>
    <w:rsid w:val="00CD67D4"/>
    <w:rsid w:val="00CD6BC3"/>
    <w:rsid w:val="00CD6EB7"/>
    <w:rsid w:val="00CD7BE1"/>
    <w:rsid w:val="00CD7D25"/>
    <w:rsid w:val="00CE0795"/>
    <w:rsid w:val="00CE1106"/>
    <w:rsid w:val="00CE246C"/>
    <w:rsid w:val="00CE2D2D"/>
    <w:rsid w:val="00CE46A1"/>
    <w:rsid w:val="00CE5115"/>
    <w:rsid w:val="00CE52AD"/>
    <w:rsid w:val="00CE5AB7"/>
    <w:rsid w:val="00CE5C7D"/>
    <w:rsid w:val="00CE6144"/>
    <w:rsid w:val="00CE63D6"/>
    <w:rsid w:val="00CE6AED"/>
    <w:rsid w:val="00CF25EE"/>
    <w:rsid w:val="00CF2BB9"/>
    <w:rsid w:val="00CF2D32"/>
    <w:rsid w:val="00CF35EC"/>
    <w:rsid w:val="00CF4E5A"/>
    <w:rsid w:val="00CF4EDF"/>
    <w:rsid w:val="00CF5F74"/>
    <w:rsid w:val="00CF61EF"/>
    <w:rsid w:val="00CF6865"/>
    <w:rsid w:val="00CF6BF8"/>
    <w:rsid w:val="00CF7251"/>
    <w:rsid w:val="00CF74A7"/>
    <w:rsid w:val="00CF75E8"/>
    <w:rsid w:val="00D00AC0"/>
    <w:rsid w:val="00D00D81"/>
    <w:rsid w:val="00D01EC4"/>
    <w:rsid w:val="00D01F6C"/>
    <w:rsid w:val="00D01FE3"/>
    <w:rsid w:val="00D022B1"/>
    <w:rsid w:val="00D02469"/>
    <w:rsid w:val="00D02A3F"/>
    <w:rsid w:val="00D02DDB"/>
    <w:rsid w:val="00D02E8B"/>
    <w:rsid w:val="00D034AA"/>
    <w:rsid w:val="00D03721"/>
    <w:rsid w:val="00D042E4"/>
    <w:rsid w:val="00D05CF0"/>
    <w:rsid w:val="00D05E55"/>
    <w:rsid w:val="00D06F78"/>
    <w:rsid w:val="00D07142"/>
    <w:rsid w:val="00D07578"/>
    <w:rsid w:val="00D0784C"/>
    <w:rsid w:val="00D07D12"/>
    <w:rsid w:val="00D10289"/>
    <w:rsid w:val="00D103C4"/>
    <w:rsid w:val="00D1090A"/>
    <w:rsid w:val="00D10BE9"/>
    <w:rsid w:val="00D10FBB"/>
    <w:rsid w:val="00D11432"/>
    <w:rsid w:val="00D11570"/>
    <w:rsid w:val="00D12493"/>
    <w:rsid w:val="00D12C42"/>
    <w:rsid w:val="00D13344"/>
    <w:rsid w:val="00D13729"/>
    <w:rsid w:val="00D13FA0"/>
    <w:rsid w:val="00D14968"/>
    <w:rsid w:val="00D14EAF"/>
    <w:rsid w:val="00D162D0"/>
    <w:rsid w:val="00D16B1E"/>
    <w:rsid w:val="00D16FA6"/>
    <w:rsid w:val="00D16FC5"/>
    <w:rsid w:val="00D1794F"/>
    <w:rsid w:val="00D2003C"/>
    <w:rsid w:val="00D20174"/>
    <w:rsid w:val="00D20305"/>
    <w:rsid w:val="00D208B4"/>
    <w:rsid w:val="00D20F7F"/>
    <w:rsid w:val="00D21021"/>
    <w:rsid w:val="00D219A2"/>
    <w:rsid w:val="00D219F7"/>
    <w:rsid w:val="00D22832"/>
    <w:rsid w:val="00D22F1C"/>
    <w:rsid w:val="00D23711"/>
    <w:rsid w:val="00D23829"/>
    <w:rsid w:val="00D23B24"/>
    <w:rsid w:val="00D23BF3"/>
    <w:rsid w:val="00D24BCB"/>
    <w:rsid w:val="00D253BD"/>
    <w:rsid w:val="00D261C1"/>
    <w:rsid w:val="00D26404"/>
    <w:rsid w:val="00D268B9"/>
    <w:rsid w:val="00D27883"/>
    <w:rsid w:val="00D278C1"/>
    <w:rsid w:val="00D30328"/>
    <w:rsid w:val="00D307C5"/>
    <w:rsid w:val="00D309FE"/>
    <w:rsid w:val="00D30F5A"/>
    <w:rsid w:val="00D3132E"/>
    <w:rsid w:val="00D31D23"/>
    <w:rsid w:val="00D32005"/>
    <w:rsid w:val="00D320F3"/>
    <w:rsid w:val="00D324DD"/>
    <w:rsid w:val="00D32939"/>
    <w:rsid w:val="00D32FF8"/>
    <w:rsid w:val="00D333D2"/>
    <w:rsid w:val="00D33488"/>
    <w:rsid w:val="00D337BE"/>
    <w:rsid w:val="00D33A4A"/>
    <w:rsid w:val="00D33FBA"/>
    <w:rsid w:val="00D348BC"/>
    <w:rsid w:val="00D34FF2"/>
    <w:rsid w:val="00D376C3"/>
    <w:rsid w:val="00D378C4"/>
    <w:rsid w:val="00D37B78"/>
    <w:rsid w:val="00D404F2"/>
    <w:rsid w:val="00D4223A"/>
    <w:rsid w:val="00D42A46"/>
    <w:rsid w:val="00D434F8"/>
    <w:rsid w:val="00D4379C"/>
    <w:rsid w:val="00D43CC0"/>
    <w:rsid w:val="00D44026"/>
    <w:rsid w:val="00D44383"/>
    <w:rsid w:val="00D44536"/>
    <w:rsid w:val="00D44836"/>
    <w:rsid w:val="00D45ADA"/>
    <w:rsid w:val="00D4604B"/>
    <w:rsid w:val="00D464F7"/>
    <w:rsid w:val="00D46670"/>
    <w:rsid w:val="00D47541"/>
    <w:rsid w:val="00D47C22"/>
    <w:rsid w:val="00D5013F"/>
    <w:rsid w:val="00D50764"/>
    <w:rsid w:val="00D51E36"/>
    <w:rsid w:val="00D52406"/>
    <w:rsid w:val="00D5257C"/>
    <w:rsid w:val="00D52A04"/>
    <w:rsid w:val="00D52B0E"/>
    <w:rsid w:val="00D52F0B"/>
    <w:rsid w:val="00D5327E"/>
    <w:rsid w:val="00D532C6"/>
    <w:rsid w:val="00D533CC"/>
    <w:rsid w:val="00D53738"/>
    <w:rsid w:val="00D53DB9"/>
    <w:rsid w:val="00D54861"/>
    <w:rsid w:val="00D54CE7"/>
    <w:rsid w:val="00D54E1B"/>
    <w:rsid w:val="00D54EE4"/>
    <w:rsid w:val="00D54FCE"/>
    <w:rsid w:val="00D55A18"/>
    <w:rsid w:val="00D55AA7"/>
    <w:rsid w:val="00D56958"/>
    <w:rsid w:val="00D572C9"/>
    <w:rsid w:val="00D578CF"/>
    <w:rsid w:val="00D57AE0"/>
    <w:rsid w:val="00D604CE"/>
    <w:rsid w:val="00D6079E"/>
    <w:rsid w:val="00D6153F"/>
    <w:rsid w:val="00D62667"/>
    <w:rsid w:val="00D62F19"/>
    <w:rsid w:val="00D63A78"/>
    <w:rsid w:val="00D63FF9"/>
    <w:rsid w:val="00D644E0"/>
    <w:rsid w:val="00D648DA"/>
    <w:rsid w:val="00D64AF3"/>
    <w:rsid w:val="00D65149"/>
    <w:rsid w:val="00D65534"/>
    <w:rsid w:val="00D6553D"/>
    <w:rsid w:val="00D660A3"/>
    <w:rsid w:val="00D662E3"/>
    <w:rsid w:val="00D6746F"/>
    <w:rsid w:val="00D67482"/>
    <w:rsid w:val="00D675F1"/>
    <w:rsid w:val="00D6787D"/>
    <w:rsid w:val="00D701B6"/>
    <w:rsid w:val="00D70CB3"/>
    <w:rsid w:val="00D70D7E"/>
    <w:rsid w:val="00D70DDA"/>
    <w:rsid w:val="00D72102"/>
    <w:rsid w:val="00D724CB"/>
    <w:rsid w:val="00D7345B"/>
    <w:rsid w:val="00D73A88"/>
    <w:rsid w:val="00D73D1D"/>
    <w:rsid w:val="00D73EA8"/>
    <w:rsid w:val="00D7406A"/>
    <w:rsid w:val="00D742A0"/>
    <w:rsid w:val="00D74881"/>
    <w:rsid w:val="00D74D42"/>
    <w:rsid w:val="00D753B4"/>
    <w:rsid w:val="00D7546E"/>
    <w:rsid w:val="00D75B4E"/>
    <w:rsid w:val="00D75BC4"/>
    <w:rsid w:val="00D762F4"/>
    <w:rsid w:val="00D76347"/>
    <w:rsid w:val="00D763E8"/>
    <w:rsid w:val="00D774B8"/>
    <w:rsid w:val="00D77A51"/>
    <w:rsid w:val="00D81265"/>
    <w:rsid w:val="00D81428"/>
    <w:rsid w:val="00D81805"/>
    <w:rsid w:val="00D81DC6"/>
    <w:rsid w:val="00D81FE2"/>
    <w:rsid w:val="00D82353"/>
    <w:rsid w:val="00D823E8"/>
    <w:rsid w:val="00D82D1E"/>
    <w:rsid w:val="00D83ACB"/>
    <w:rsid w:val="00D84525"/>
    <w:rsid w:val="00D8548C"/>
    <w:rsid w:val="00D85599"/>
    <w:rsid w:val="00D85E89"/>
    <w:rsid w:val="00D8675C"/>
    <w:rsid w:val="00D86F50"/>
    <w:rsid w:val="00D87635"/>
    <w:rsid w:val="00D87668"/>
    <w:rsid w:val="00D90483"/>
    <w:rsid w:val="00D90A40"/>
    <w:rsid w:val="00D91C00"/>
    <w:rsid w:val="00D91E58"/>
    <w:rsid w:val="00D92AAF"/>
    <w:rsid w:val="00D93AAD"/>
    <w:rsid w:val="00D94EFD"/>
    <w:rsid w:val="00D95405"/>
    <w:rsid w:val="00D95D3E"/>
    <w:rsid w:val="00D96AF9"/>
    <w:rsid w:val="00D973BA"/>
    <w:rsid w:val="00D97D15"/>
    <w:rsid w:val="00DA0485"/>
    <w:rsid w:val="00DA133D"/>
    <w:rsid w:val="00DA194C"/>
    <w:rsid w:val="00DA1DD8"/>
    <w:rsid w:val="00DA21F1"/>
    <w:rsid w:val="00DA24B5"/>
    <w:rsid w:val="00DA2869"/>
    <w:rsid w:val="00DA2FBF"/>
    <w:rsid w:val="00DA3081"/>
    <w:rsid w:val="00DA3282"/>
    <w:rsid w:val="00DA3652"/>
    <w:rsid w:val="00DA40AE"/>
    <w:rsid w:val="00DA417D"/>
    <w:rsid w:val="00DA5E50"/>
    <w:rsid w:val="00DA63DF"/>
    <w:rsid w:val="00DA6414"/>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D15"/>
    <w:rsid w:val="00DB380A"/>
    <w:rsid w:val="00DB44BA"/>
    <w:rsid w:val="00DB4556"/>
    <w:rsid w:val="00DB455E"/>
    <w:rsid w:val="00DB4944"/>
    <w:rsid w:val="00DB4CD4"/>
    <w:rsid w:val="00DB5170"/>
    <w:rsid w:val="00DB51AF"/>
    <w:rsid w:val="00DB552B"/>
    <w:rsid w:val="00DB617B"/>
    <w:rsid w:val="00DB6194"/>
    <w:rsid w:val="00DB6A17"/>
    <w:rsid w:val="00DB6C8F"/>
    <w:rsid w:val="00DB6DE4"/>
    <w:rsid w:val="00DC0728"/>
    <w:rsid w:val="00DC08F2"/>
    <w:rsid w:val="00DC0C68"/>
    <w:rsid w:val="00DC0D1C"/>
    <w:rsid w:val="00DC0E53"/>
    <w:rsid w:val="00DC0FB4"/>
    <w:rsid w:val="00DC13C4"/>
    <w:rsid w:val="00DC1F70"/>
    <w:rsid w:val="00DC24D8"/>
    <w:rsid w:val="00DC2B5C"/>
    <w:rsid w:val="00DC3D13"/>
    <w:rsid w:val="00DC3FE9"/>
    <w:rsid w:val="00DC4D4D"/>
    <w:rsid w:val="00DC62C7"/>
    <w:rsid w:val="00DC6492"/>
    <w:rsid w:val="00DC69B1"/>
    <w:rsid w:val="00DC6F22"/>
    <w:rsid w:val="00DC76CE"/>
    <w:rsid w:val="00DC7D42"/>
    <w:rsid w:val="00DC7E7A"/>
    <w:rsid w:val="00DD051B"/>
    <w:rsid w:val="00DD07A6"/>
    <w:rsid w:val="00DD0D69"/>
    <w:rsid w:val="00DD1458"/>
    <w:rsid w:val="00DD1888"/>
    <w:rsid w:val="00DD18E9"/>
    <w:rsid w:val="00DD207E"/>
    <w:rsid w:val="00DD34CC"/>
    <w:rsid w:val="00DD5703"/>
    <w:rsid w:val="00DD59DD"/>
    <w:rsid w:val="00DD5BE0"/>
    <w:rsid w:val="00DD65B5"/>
    <w:rsid w:val="00DD66C3"/>
    <w:rsid w:val="00DD6E78"/>
    <w:rsid w:val="00DD772F"/>
    <w:rsid w:val="00DD7A18"/>
    <w:rsid w:val="00DD7DC1"/>
    <w:rsid w:val="00DE0170"/>
    <w:rsid w:val="00DE1F22"/>
    <w:rsid w:val="00DE30FD"/>
    <w:rsid w:val="00DE3869"/>
    <w:rsid w:val="00DE3FC0"/>
    <w:rsid w:val="00DE3FCB"/>
    <w:rsid w:val="00DE4459"/>
    <w:rsid w:val="00DE45F0"/>
    <w:rsid w:val="00DE48FA"/>
    <w:rsid w:val="00DE4DC7"/>
    <w:rsid w:val="00DE602F"/>
    <w:rsid w:val="00DE639B"/>
    <w:rsid w:val="00DE672F"/>
    <w:rsid w:val="00DE7813"/>
    <w:rsid w:val="00DE7923"/>
    <w:rsid w:val="00DE7B11"/>
    <w:rsid w:val="00DE7BDC"/>
    <w:rsid w:val="00DE7F0C"/>
    <w:rsid w:val="00DF03A8"/>
    <w:rsid w:val="00DF07B3"/>
    <w:rsid w:val="00DF0AC7"/>
    <w:rsid w:val="00DF15EB"/>
    <w:rsid w:val="00DF256F"/>
    <w:rsid w:val="00DF2CB6"/>
    <w:rsid w:val="00DF3CAC"/>
    <w:rsid w:val="00DF4D5E"/>
    <w:rsid w:val="00DF4DAF"/>
    <w:rsid w:val="00DF54A1"/>
    <w:rsid w:val="00DF5832"/>
    <w:rsid w:val="00DF583E"/>
    <w:rsid w:val="00DF5CD4"/>
    <w:rsid w:val="00DF63DC"/>
    <w:rsid w:val="00DF73E7"/>
    <w:rsid w:val="00DF79DB"/>
    <w:rsid w:val="00DF7AD2"/>
    <w:rsid w:val="00DF7FA9"/>
    <w:rsid w:val="00E00313"/>
    <w:rsid w:val="00E005CE"/>
    <w:rsid w:val="00E00854"/>
    <w:rsid w:val="00E02462"/>
    <w:rsid w:val="00E02AD9"/>
    <w:rsid w:val="00E03ABF"/>
    <w:rsid w:val="00E03DB5"/>
    <w:rsid w:val="00E043DD"/>
    <w:rsid w:val="00E04964"/>
    <w:rsid w:val="00E04BF7"/>
    <w:rsid w:val="00E04C40"/>
    <w:rsid w:val="00E04CBF"/>
    <w:rsid w:val="00E0527F"/>
    <w:rsid w:val="00E05BB2"/>
    <w:rsid w:val="00E05DF1"/>
    <w:rsid w:val="00E062BA"/>
    <w:rsid w:val="00E06C67"/>
    <w:rsid w:val="00E070F3"/>
    <w:rsid w:val="00E075A0"/>
    <w:rsid w:val="00E078DC"/>
    <w:rsid w:val="00E07DAD"/>
    <w:rsid w:val="00E100B4"/>
    <w:rsid w:val="00E10483"/>
    <w:rsid w:val="00E10BE0"/>
    <w:rsid w:val="00E11034"/>
    <w:rsid w:val="00E110F9"/>
    <w:rsid w:val="00E115C8"/>
    <w:rsid w:val="00E116D9"/>
    <w:rsid w:val="00E117C8"/>
    <w:rsid w:val="00E11DB4"/>
    <w:rsid w:val="00E11E51"/>
    <w:rsid w:val="00E1266C"/>
    <w:rsid w:val="00E128FA"/>
    <w:rsid w:val="00E12BE2"/>
    <w:rsid w:val="00E13D62"/>
    <w:rsid w:val="00E143A3"/>
    <w:rsid w:val="00E14483"/>
    <w:rsid w:val="00E14588"/>
    <w:rsid w:val="00E146E3"/>
    <w:rsid w:val="00E14D07"/>
    <w:rsid w:val="00E153D1"/>
    <w:rsid w:val="00E15761"/>
    <w:rsid w:val="00E15D42"/>
    <w:rsid w:val="00E15F05"/>
    <w:rsid w:val="00E166E0"/>
    <w:rsid w:val="00E16BE0"/>
    <w:rsid w:val="00E16C49"/>
    <w:rsid w:val="00E1750A"/>
    <w:rsid w:val="00E1792A"/>
    <w:rsid w:val="00E17B7B"/>
    <w:rsid w:val="00E20DD4"/>
    <w:rsid w:val="00E21C02"/>
    <w:rsid w:val="00E21D4A"/>
    <w:rsid w:val="00E2232F"/>
    <w:rsid w:val="00E2257D"/>
    <w:rsid w:val="00E225F9"/>
    <w:rsid w:val="00E22EE7"/>
    <w:rsid w:val="00E22F5C"/>
    <w:rsid w:val="00E23EBE"/>
    <w:rsid w:val="00E23FAB"/>
    <w:rsid w:val="00E240E1"/>
    <w:rsid w:val="00E24E10"/>
    <w:rsid w:val="00E256F4"/>
    <w:rsid w:val="00E26755"/>
    <w:rsid w:val="00E26BE8"/>
    <w:rsid w:val="00E26F9B"/>
    <w:rsid w:val="00E30665"/>
    <w:rsid w:val="00E30D34"/>
    <w:rsid w:val="00E30E4B"/>
    <w:rsid w:val="00E313F7"/>
    <w:rsid w:val="00E31625"/>
    <w:rsid w:val="00E318D6"/>
    <w:rsid w:val="00E31F28"/>
    <w:rsid w:val="00E3221C"/>
    <w:rsid w:val="00E32755"/>
    <w:rsid w:val="00E328F8"/>
    <w:rsid w:val="00E32FA6"/>
    <w:rsid w:val="00E334B2"/>
    <w:rsid w:val="00E335A8"/>
    <w:rsid w:val="00E34628"/>
    <w:rsid w:val="00E34E65"/>
    <w:rsid w:val="00E350BD"/>
    <w:rsid w:val="00E3588C"/>
    <w:rsid w:val="00E36011"/>
    <w:rsid w:val="00E36476"/>
    <w:rsid w:val="00E3698A"/>
    <w:rsid w:val="00E36A2E"/>
    <w:rsid w:val="00E36BAE"/>
    <w:rsid w:val="00E373A2"/>
    <w:rsid w:val="00E37A25"/>
    <w:rsid w:val="00E37E85"/>
    <w:rsid w:val="00E406B9"/>
    <w:rsid w:val="00E4097E"/>
    <w:rsid w:val="00E411E3"/>
    <w:rsid w:val="00E415BD"/>
    <w:rsid w:val="00E424E6"/>
    <w:rsid w:val="00E425C7"/>
    <w:rsid w:val="00E46531"/>
    <w:rsid w:val="00E50098"/>
    <w:rsid w:val="00E50E1B"/>
    <w:rsid w:val="00E514B4"/>
    <w:rsid w:val="00E522D8"/>
    <w:rsid w:val="00E52D14"/>
    <w:rsid w:val="00E53311"/>
    <w:rsid w:val="00E55043"/>
    <w:rsid w:val="00E552D8"/>
    <w:rsid w:val="00E56C6B"/>
    <w:rsid w:val="00E57736"/>
    <w:rsid w:val="00E578EF"/>
    <w:rsid w:val="00E6067A"/>
    <w:rsid w:val="00E606B8"/>
    <w:rsid w:val="00E60942"/>
    <w:rsid w:val="00E611A6"/>
    <w:rsid w:val="00E61687"/>
    <w:rsid w:val="00E61BB4"/>
    <w:rsid w:val="00E6238E"/>
    <w:rsid w:val="00E62645"/>
    <w:rsid w:val="00E62B4B"/>
    <w:rsid w:val="00E62B52"/>
    <w:rsid w:val="00E62E6F"/>
    <w:rsid w:val="00E63BE4"/>
    <w:rsid w:val="00E63D11"/>
    <w:rsid w:val="00E63E7E"/>
    <w:rsid w:val="00E64173"/>
    <w:rsid w:val="00E65CB9"/>
    <w:rsid w:val="00E66487"/>
    <w:rsid w:val="00E664EC"/>
    <w:rsid w:val="00E6679F"/>
    <w:rsid w:val="00E675AF"/>
    <w:rsid w:val="00E7089F"/>
    <w:rsid w:val="00E71100"/>
    <w:rsid w:val="00E71FCD"/>
    <w:rsid w:val="00E71FCF"/>
    <w:rsid w:val="00E72078"/>
    <w:rsid w:val="00E727C5"/>
    <w:rsid w:val="00E73DEF"/>
    <w:rsid w:val="00E74255"/>
    <w:rsid w:val="00E743DE"/>
    <w:rsid w:val="00E748C5"/>
    <w:rsid w:val="00E74A84"/>
    <w:rsid w:val="00E75111"/>
    <w:rsid w:val="00E759E0"/>
    <w:rsid w:val="00E75E69"/>
    <w:rsid w:val="00E76F73"/>
    <w:rsid w:val="00E7719D"/>
    <w:rsid w:val="00E77282"/>
    <w:rsid w:val="00E77714"/>
    <w:rsid w:val="00E808F9"/>
    <w:rsid w:val="00E80B37"/>
    <w:rsid w:val="00E80F1F"/>
    <w:rsid w:val="00E814C1"/>
    <w:rsid w:val="00E81828"/>
    <w:rsid w:val="00E827D4"/>
    <w:rsid w:val="00E834A9"/>
    <w:rsid w:val="00E83AED"/>
    <w:rsid w:val="00E83DB0"/>
    <w:rsid w:val="00E845EB"/>
    <w:rsid w:val="00E8478A"/>
    <w:rsid w:val="00E84F75"/>
    <w:rsid w:val="00E85B42"/>
    <w:rsid w:val="00E85C3E"/>
    <w:rsid w:val="00E86772"/>
    <w:rsid w:val="00E8687A"/>
    <w:rsid w:val="00E86EA9"/>
    <w:rsid w:val="00E86ED2"/>
    <w:rsid w:val="00E87057"/>
    <w:rsid w:val="00E87307"/>
    <w:rsid w:val="00E87A87"/>
    <w:rsid w:val="00E87C0A"/>
    <w:rsid w:val="00E90AA8"/>
    <w:rsid w:val="00E90ED8"/>
    <w:rsid w:val="00E92457"/>
    <w:rsid w:val="00E92CD6"/>
    <w:rsid w:val="00E9373C"/>
    <w:rsid w:val="00E937C6"/>
    <w:rsid w:val="00E939B7"/>
    <w:rsid w:val="00E93CA3"/>
    <w:rsid w:val="00E9476E"/>
    <w:rsid w:val="00E94A2A"/>
    <w:rsid w:val="00E94DEF"/>
    <w:rsid w:val="00E94EFE"/>
    <w:rsid w:val="00E94FBB"/>
    <w:rsid w:val="00E9666F"/>
    <w:rsid w:val="00E9716A"/>
    <w:rsid w:val="00EA12D0"/>
    <w:rsid w:val="00EA2B88"/>
    <w:rsid w:val="00EA3EF6"/>
    <w:rsid w:val="00EA42DE"/>
    <w:rsid w:val="00EA48DA"/>
    <w:rsid w:val="00EA4AD8"/>
    <w:rsid w:val="00EA4D90"/>
    <w:rsid w:val="00EA54AF"/>
    <w:rsid w:val="00EA5A06"/>
    <w:rsid w:val="00EA5B25"/>
    <w:rsid w:val="00EA5BEB"/>
    <w:rsid w:val="00EA5D6E"/>
    <w:rsid w:val="00EA5DB7"/>
    <w:rsid w:val="00EB05F2"/>
    <w:rsid w:val="00EB184F"/>
    <w:rsid w:val="00EB1B6B"/>
    <w:rsid w:val="00EB1D09"/>
    <w:rsid w:val="00EB1FE4"/>
    <w:rsid w:val="00EB2071"/>
    <w:rsid w:val="00EB23F3"/>
    <w:rsid w:val="00EB2D2A"/>
    <w:rsid w:val="00EB36A3"/>
    <w:rsid w:val="00EB3936"/>
    <w:rsid w:val="00EB3ED1"/>
    <w:rsid w:val="00EB40E7"/>
    <w:rsid w:val="00EB4875"/>
    <w:rsid w:val="00EB4C6F"/>
    <w:rsid w:val="00EB4F59"/>
    <w:rsid w:val="00EB5257"/>
    <w:rsid w:val="00EB5ADA"/>
    <w:rsid w:val="00EB5F71"/>
    <w:rsid w:val="00EB781D"/>
    <w:rsid w:val="00EC03C4"/>
    <w:rsid w:val="00EC08F8"/>
    <w:rsid w:val="00EC11C3"/>
    <w:rsid w:val="00EC259C"/>
    <w:rsid w:val="00EC26B3"/>
    <w:rsid w:val="00EC2EF8"/>
    <w:rsid w:val="00EC3401"/>
    <w:rsid w:val="00EC3496"/>
    <w:rsid w:val="00EC39B5"/>
    <w:rsid w:val="00EC4D16"/>
    <w:rsid w:val="00EC4DDB"/>
    <w:rsid w:val="00EC58FC"/>
    <w:rsid w:val="00EC5AEE"/>
    <w:rsid w:val="00EC6069"/>
    <w:rsid w:val="00EC66B8"/>
    <w:rsid w:val="00EC774E"/>
    <w:rsid w:val="00ED019F"/>
    <w:rsid w:val="00ED14AF"/>
    <w:rsid w:val="00ED20B5"/>
    <w:rsid w:val="00ED21F1"/>
    <w:rsid w:val="00ED28D9"/>
    <w:rsid w:val="00ED2F53"/>
    <w:rsid w:val="00ED3261"/>
    <w:rsid w:val="00ED33CE"/>
    <w:rsid w:val="00ED3AB8"/>
    <w:rsid w:val="00ED405D"/>
    <w:rsid w:val="00ED4195"/>
    <w:rsid w:val="00ED5345"/>
    <w:rsid w:val="00ED5B49"/>
    <w:rsid w:val="00ED772C"/>
    <w:rsid w:val="00ED78B6"/>
    <w:rsid w:val="00EE0D5E"/>
    <w:rsid w:val="00EE1389"/>
    <w:rsid w:val="00EE1E86"/>
    <w:rsid w:val="00EE1EE0"/>
    <w:rsid w:val="00EE1F41"/>
    <w:rsid w:val="00EE204F"/>
    <w:rsid w:val="00EE2446"/>
    <w:rsid w:val="00EE26C0"/>
    <w:rsid w:val="00EE26C2"/>
    <w:rsid w:val="00EE28CA"/>
    <w:rsid w:val="00EE302D"/>
    <w:rsid w:val="00EE46B9"/>
    <w:rsid w:val="00EE4873"/>
    <w:rsid w:val="00EE54F9"/>
    <w:rsid w:val="00EE5D9F"/>
    <w:rsid w:val="00EE634B"/>
    <w:rsid w:val="00EE6669"/>
    <w:rsid w:val="00EE67D2"/>
    <w:rsid w:val="00EE6EBF"/>
    <w:rsid w:val="00EE7241"/>
    <w:rsid w:val="00EE78F5"/>
    <w:rsid w:val="00EE7A10"/>
    <w:rsid w:val="00EE7AC4"/>
    <w:rsid w:val="00EF088C"/>
    <w:rsid w:val="00EF0AFB"/>
    <w:rsid w:val="00EF1497"/>
    <w:rsid w:val="00EF1825"/>
    <w:rsid w:val="00EF194A"/>
    <w:rsid w:val="00EF19E7"/>
    <w:rsid w:val="00EF1E0C"/>
    <w:rsid w:val="00EF2980"/>
    <w:rsid w:val="00EF2ADA"/>
    <w:rsid w:val="00EF2FAB"/>
    <w:rsid w:val="00EF4A54"/>
    <w:rsid w:val="00EF5E8B"/>
    <w:rsid w:val="00EF6016"/>
    <w:rsid w:val="00EF6352"/>
    <w:rsid w:val="00EF6AFA"/>
    <w:rsid w:val="00EF6D9D"/>
    <w:rsid w:val="00EF6F81"/>
    <w:rsid w:val="00EF7706"/>
    <w:rsid w:val="00EF78DD"/>
    <w:rsid w:val="00EF7B55"/>
    <w:rsid w:val="00EF7BE7"/>
    <w:rsid w:val="00F003BD"/>
    <w:rsid w:val="00F00D1D"/>
    <w:rsid w:val="00F01759"/>
    <w:rsid w:val="00F023AA"/>
    <w:rsid w:val="00F024D1"/>
    <w:rsid w:val="00F0263B"/>
    <w:rsid w:val="00F02A76"/>
    <w:rsid w:val="00F02C8E"/>
    <w:rsid w:val="00F03002"/>
    <w:rsid w:val="00F0323D"/>
    <w:rsid w:val="00F0323E"/>
    <w:rsid w:val="00F033FD"/>
    <w:rsid w:val="00F03600"/>
    <w:rsid w:val="00F036A2"/>
    <w:rsid w:val="00F037E2"/>
    <w:rsid w:val="00F03D5F"/>
    <w:rsid w:val="00F04715"/>
    <w:rsid w:val="00F04CE3"/>
    <w:rsid w:val="00F05371"/>
    <w:rsid w:val="00F05844"/>
    <w:rsid w:val="00F05FAE"/>
    <w:rsid w:val="00F07FF0"/>
    <w:rsid w:val="00F103FE"/>
    <w:rsid w:val="00F10520"/>
    <w:rsid w:val="00F106A6"/>
    <w:rsid w:val="00F1098A"/>
    <w:rsid w:val="00F10AC0"/>
    <w:rsid w:val="00F10BED"/>
    <w:rsid w:val="00F117E0"/>
    <w:rsid w:val="00F121AF"/>
    <w:rsid w:val="00F1291A"/>
    <w:rsid w:val="00F1344E"/>
    <w:rsid w:val="00F13DB1"/>
    <w:rsid w:val="00F14014"/>
    <w:rsid w:val="00F1409F"/>
    <w:rsid w:val="00F14E7C"/>
    <w:rsid w:val="00F1504E"/>
    <w:rsid w:val="00F15257"/>
    <w:rsid w:val="00F163C5"/>
    <w:rsid w:val="00F16609"/>
    <w:rsid w:val="00F16913"/>
    <w:rsid w:val="00F20868"/>
    <w:rsid w:val="00F20FBC"/>
    <w:rsid w:val="00F212A6"/>
    <w:rsid w:val="00F2196B"/>
    <w:rsid w:val="00F21AB9"/>
    <w:rsid w:val="00F21B09"/>
    <w:rsid w:val="00F23085"/>
    <w:rsid w:val="00F2325C"/>
    <w:rsid w:val="00F23BD1"/>
    <w:rsid w:val="00F23E2C"/>
    <w:rsid w:val="00F247E7"/>
    <w:rsid w:val="00F24D8F"/>
    <w:rsid w:val="00F252FF"/>
    <w:rsid w:val="00F2542F"/>
    <w:rsid w:val="00F268D1"/>
    <w:rsid w:val="00F27B45"/>
    <w:rsid w:val="00F27C12"/>
    <w:rsid w:val="00F27CC3"/>
    <w:rsid w:val="00F30306"/>
    <w:rsid w:val="00F30530"/>
    <w:rsid w:val="00F305D0"/>
    <w:rsid w:val="00F3161B"/>
    <w:rsid w:val="00F3185B"/>
    <w:rsid w:val="00F31A3E"/>
    <w:rsid w:val="00F31AA1"/>
    <w:rsid w:val="00F323EC"/>
    <w:rsid w:val="00F32C94"/>
    <w:rsid w:val="00F33DD4"/>
    <w:rsid w:val="00F34469"/>
    <w:rsid w:val="00F345FC"/>
    <w:rsid w:val="00F34659"/>
    <w:rsid w:val="00F3662C"/>
    <w:rsid w:val="00F36CD4"/>
    <w:rsid w:val="00F36F46"/>
    <w:rsid w:val="00F37E88"/>
    <w:rsid w:val="00F403E0"/>
    <w:rsid w:val="00F408E2"/>
    <w:rsid w:val="00F40ACE"/>
    <w:rsid w:val="00F41643"/>
    <w:rsid w:val="00F41721"/>
    <w:rsid w:val="00F418B0"/>
    <w:rsid w:val="00F4224A"/>
    <w:rsid w:val="00F425DD"/>
    <w:rsid w:val="00F426F9"/>
    <w:rsid w:val="00F42986"/>
    <w:rsid w:val="00F42A31"/>
    <w:rsid w:val="00F43710"/>
    <w:rsid w:val="00F43974"/>
    <w:rsid w:val="00F43C2F"/>
    <w:rsid w:val="00F44F3F"/>
    <w:rsid w:val="00F45CD3"/>
    <w:rsid w:val="00F4687E"/>
    <w:rsid w:val="00F46A10"/>
    <w:rsid w:val="00F4737E"/>
    <w:rsid w:val="00F474BF"/>
    <w:rsid w:val="00F475CB"/>
    <w:rsid w:val="00F47804"/>
    <w:rsid w:val="00F50118"/>
    <w:rsid w:val="00F50237"/>
    <w:rsid w:val="00F509D6"/>
    <w:rsid w:val="00F51583"/>
    <w:rsid w:val="00F537F0"/>
    <w:rsid w:val="00F53FC5"/>
    <w:rsid w:val="00F54384"/>
    <w:rsid w:val="00F55702"/>
    <w:rsid w:val="00F55CCA"/>
    <w:rsid w:val="00F561CE"/>
    <w:rsid w:val="00F56409"/>
    <w:rsid w:val="00F56D92"/>
    <w:rsid w:val="00F578EC"/>
    <w:rsid w:val="00F57AAE"/>
    <w:rsid w:val="00F57AFF"/>
    <w:rsid w:val="00F57DD8"/>
    <w:rsid w:val="00F57EEC"/>
    <w:rsid w:val="00F600B2"/>
    <w:rsid w:val="00F6044F"/>
    <w:rsid w:val="00F605F1"/>
    <w:rsid w:val="00F618EF"/>
    <w:rsid w:val="00F61CE9"/>
    <w:rsid w:val="00F62E27"/>
    <w:rsid w:val="00F62F6B"/>
    <w:rsid w:val="00F63126"/>
    <w:rsid w:val="00F6317F"/>
    <w:rsid w:val="00F6378B"/>
    <w:rsid w:val="00F63A93"/>
    <w:rsid w:val="00F64896"/>
    <w:rsid w:val="00F64A17"/>
    <w:rsid w:val="00F65094"/>
    <w:rsid w:val="00F656BA"/>
    <w:rsid w:val="00F65CFA"/>
    <w:rsid w:val="00F66DCA"/>
    <w:rsid w:val="00F67592"/>
    <w:rsid w:val="00F677FC"/>
    <w:rsid w:val="00F708A2"/>
    <w:rsid w:val="00F70A35"/>
    <w:rsid w:val="00F70C15"/>
    <w:rsid w:val="00F70D77"/>
    <w:rsid w:val="00F717F6"/>
    <w:rsid w:val="00F71CAE"/>
    <w:rsid w:val="00F720FF"/>
    <w:rsid w:val="00F7285D"/>
    <w:rsid w:val="00F7297A"/>
    <w:rsid w:val="00F72FBB"/>
    <w:rsid w:val="00F73235"/>
    <w:rsid w:val="00F73652"/>
    <w:rsid w:val="00F75091"/>
    <w:rsid w:val="00F75232"/>
    <w:rsid w:val="00F758FF"/>
    <w:rsid w:val="00F760D2"/>
    <w:rsid w:val="00F77A04"/>
    <w:rsid w:val="00F80001"/>
    <w:rsid w:val="00F80007"/>
    <w:rsid w:val="00F80934"/>
    <w:rsid w:val="00F81AAB"/>
    <w:rsid w:val="00F820CD"/>
    <w:rsid w:val="00F8249C"/>
    <w:rsid w:val="00F82D7B"/>
    <w:rsid w:val="00F82D84"/>
    <w:rsid w:val="00F82E7D"/>
    <w:rsid w:val="00F83189"/>
    <w:rsid w:val="00F8339F"/>
    <w:rsid w:val="00F8381D"/>
    <w:rsid w:val="00F854AA"/>
    <w:rsid w:val="00F854AB"/>
    <w:rsid w:val="00F85CCF"/>
    <w:rsid w:val="00F8755A"/>
    <w:rsid w:val="00F87B51"/>
    <w:rsid w:val="00F87DAF"/>
    <w:rsid w:val="00F90B14"/>
    <w:rsid w:val="00F90C59"/>
    <w:rsid w:val="00F9114C"/>
    <w:rsid w:val="00F929D8"/>
    <w:rsid w:val="00F93780"/>
    <w:rsid w:val="00F948F0"/>
    <w:rsid w:val="00F94F1E"/>
    <w:rsid w:val="00F95EAF"/>
    <w:rsid w:val="00F960C1"/>
    <w:rsid w:val="00F9662D"/>
    <w:rsid w:val="00F96BE7"/>
    <w:rsid w:val="00F96C96"/>
    <w:rsid w:val="00F979AD"/>
    <w:rsid w:val="00F97E80"/>
    <w:rsid w:val="00F97EA7"/>
    <w:rsid w:val="00FA06F7"/>
    <w:rsid w:val="00FA0831"/>
    <w:rsid w:val="00FA0E57"/>
    <w:rsid w:val="00FA110C"/>
    <w:rsid w:val="00FA115B"/>
    <w:rsid w:val="00FA1511"/>
    <w:rsid w:val="00FA1DF4"/>
    <w:rsid w:val="00FA27D0"/>
    <w:rsid w:val="00FA2DD7"/>
    <w:rsid w:val="00FA2F2B"/>
    <w:rsid w:val="00FA3321"/>
    <w:rsid w:val="00FA403E"/>
    <w:rsid w:val="00FA4B27"/>
    <w:rsid w:val="00FA4EB0"/>
    <w:rsid w:val="00FA568C"/>
    <w:rsid w:val="00FA59CF"/>
    <w:rsid w:val="00FA652E"/>
    <w:rsid w:val="00FA6E85"/>
    <w:rsid w:val="00FA7AB8"/>
    <w:rsid w:val="00FA7C4F"/>
    <w:rsid w:val="00FB0173"/>
    <w:rsid w:val="00FB03DD"/>
    <w:rsid w:val="00FB076D"/>
    <w:rsid w:val="00FB1374"/>
    <w:rsid w:val="00FB1EB1"/>
    <w:rsid w:val="00FB1FE9"/>
    <w:rsid w:val="00FB2329"/>
    <w:rsid w:val="00FB29C6"/>
    <w:rsid w:val="00FB2E1D"/>
    <w:rsid w:val="00FB32B7"/>
    <w:rsid w:val="00FB3AB5"/>
    <w:rsid w:val="00FB4B0E"/>
    <w:rsid w:val="00FB54D5"/>
    <w:rsid w:val="00FB6927"/>
    <w:rsid w:val="00FB69F1"/>
    <w:rsid w:val="00FB6A25"/>
    <w:rsid w:val="00FB7119"/>
    <w:rsid w:val="00FB7E0E"/>
    <w:rsid w:val="00FC0147"/>
    <w:rsid w:val="00FC0183"/>
    <w:rsid w:val="00FC01C6"/>
    <w:rsid w:val="00FC063B"/>
    <w:rsid w:val="00FC0B60"/>
    <w:rsid w:val="00FC129F"/>
    <w:rsid w:val="00FC140B"/>
    <w:rsid w:val="00FC1C40"/>
    <w:rsid w:val="00FC2505"/>
    <w:rsid w:val="00FC2574"/>
    <w:rsid w:val="00FC2DA5"/>
    <w:rsid w:val="00FC2F62"/>
    <w:rsid w:val="00FC354C"/>
    <w:rsid w:val="00FC42A6"/>
    <w:rsid w:val="00FC4CBF"/>
    <w:rsid w:val="00FC5E0C"/>
    <w:rsid w:val="00FC6CCB"/>
    <w:rsid w:val="00FC7038"/>
    <w:rsid w:val="00FC7904"/>
    <w:rsid w:val="00FC7F75"/>
    <w:rsid w:val="00FD089D"/>
    <w:rsid w:val="00FD11D7"/>
    <w:rsid w:val="00FD130C"/>
    <w:rsid w:val="00FD1A9A"/>
    <w:rsid w:val="00FD1F7F"/>
    <w:rsid w:val="00FD2EEC"/>
    <w:rsid w:val="00FD31E2"/>
    <w:rsid w:val="00FD4147"/>
    <w:rsid w:val="00FD4766"/>
    <w:rsid w:val="00FD4C16"/>
    <w:rsid w:val="00FD4F61"/>
    <w:rsid w:val="00FD6031"/>
    <w:rsid w:val="00FD78F3"/>
    <w:rsid w:val="00FD7DCD"/>
    <w:rsid w:val="00FE0BD4"/>
    <w:rsid w:val="00FE0EA4"/>
    <w:rsid w:val="00FE13AF"/>
    <w:rsid w:val="00FE1963"/>
    <w:rsid w:val="00FE1E27"/>
    <w:rsid w:val="00FE2152"/>
    <w:rsid w:val="00FE22B4"/>
    <w:rsid w:val="00FE23CC"/>
    <w:rsid w:val="00FE2E16"/>
    <w:rsid w:val="00FE2F40"/>
    <w:rsid w:val="00FE345C"/>
    <w:rsid w:val="00FE37B1"/>
    <w:rsid w:val="00FE38E7"/>
    <w:rsid w:val="00FE58F7"/>
    <w:rsid w:val="00FE6277"/>
    <w:rsid w:val="00FE6B78"/>
    <w:rsid w:val="00FE704E"/>
    <w:rsid w:val="00FE75AF"/>
    <w:rsid w:val="00FE7B8B"/>
    <w:rsid w:val="00FE7F71"/>
    <w:rsid w:val="00FF0044"/>
    <w:rsid w:val="00FF142F"/>
    <w:rsid w:val="00FF1CEF"/>
    <w:rsid w:val="00FF1E44"/>
    <w:rsid w:val="00FF1FDE"/>
    <w:rsid w:val="00FF2421"/>
    <w:rsid w:val="00FF32AC"/>
    <w:rsid w:val="00FF3D58"/>
    <w:rsid w:val="00FF3F8B"/>
    <w:rsid w:val="00FF42F4"/>
    <w:rsid w:val="00FF467F"/>
    <w:rsid w:val="00FF4E34"/>
    <w:rsid w:val="00FF4F93"/>
    <w:rsid w:val="00FF53F1"/>
    <w:rsid w:val="00FF5801"/>
    <w:rsid w:val="00FF5C3B"/>
    <w:rsid w:val="00FF6852"/>
    <w:rsid w:val="00FF6FFF"/>
    <w:rsid w:val="00FF7059"/>
    <w:rsid w:val="00FF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2465"/>
    <o:shapelayout v:ext="edit">
      <o:idmap v:ext="edit" data="2"/>
    </o:shapelayout>
  </w:shapeDefaults>
  <w:decimalSymbol w:val="."/>
  <w:listSeparator w:val=","/>
  <w14:docId w14:val="4A047E0F"/>
  <w15:docId w15:val="{199EF1C3-E308-4E97-9827-7BF5E1215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customStyle="1" w:styleId="UnresolvedMention7">
    <w:name w:val="Unresolved Mention7"/>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 w:type="character" w:customStyle="1" w:styleId="dyjrff">
    <w:name w:val="dyjrff"/>
    <w:basedOn w:val="DefaultParagraphFont"/>
    <w:rsid w:val="009C13DC"/>
  </w:style>
  <w:style w:type="character" w:customStyle="1" w:styleId="zgwo7">
    <w:name w:val="zgwo7"/>
    <w:basedOn w:val="DefaultParagraphFont"/>
    <w:rsid w:val="000544E3"/>
  </w:style>
  <w:style w:type="paragraph" w:customStyle="1" w:styleId="Quote12">
    <w:name w:val="Quote12"/>
    <w:basedOn w:val="Normal"/>
    <w:rsid w:val="0096185F"/>
    <w:pPr>
      <w:spacing w:before="100" w:beforeAutospacing="1" w:after="100" w:afterAutospacing="1"/>
    </w:pPr>
  </w:style>
  <w:style w:type="character" w:styleId="UnresolvedMention">
    <w:name w:val="Unresolved Mention"/>
    <w:basedOn w:val="DefaultParagraphFont"/>
    <w:uiPriority w:val="99"/>
    <w:semiHidden/>
    <w:unhideWhenUsed/>
    <w:rsid w:val="00BF7344"/>
    <w:rPr>
      <w:color w:val="605E5C"/>
      <w:shd w:val="clear" w:color="auto" w:fill="E1DFDD"/>
    </w:rPr>
  </w:style>
  <w:style w:type="paragraph" w:customStyle="1" w:styleId="o-episode-detailsth">
    <w:name w:val="o-episode-details__th"/>
    <w:basedOn w:val="Normal"/>
    <w:rsid w:val="00BF716C"/>
    <w:pPr>
      <w:spacing w:before="100" w:beforeAutospacing="1" w:after="100" w:afterAutospacing="1"/>
    </w:pPr>
  </w:style>
  <w:style w:type="paragraph" w:customStyle="1" w:styleId="o-episode-detailstd">
    <w:name w:val="o-episode-details__td"/>
    <w:basedOn w:val="Normal"/>
    <w:rsid w:val="00BF716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1399">
      <w:bodyDiv w:val="1"/>
      <w:marLeft w:val="0"/>
      <w:marRight w:val="0"/>
      <w:marTop w:val="0"/>
      <w:marBottom w:val="0"/>
      <w:divBdr>
        <w:top w:val="none" w:sz="0" w:space="0" w:color="auto"/>
        <w:left w:val="none" w:sz="0" w:space="0" w:color="auto"/>
        <w:bottom w:val="none" w:sz="0" w:space="0" w:color="auto"/>
        <w:right w:val="none" w:sz="0" w:space="0" w:color="auto"/>
      </w:divBdr>
      <w:divsChild>
        <w:div w:id="957299002">
          <w:marLeft w:val="0"/>
          <w:marRight w:val="0"/>
          <w:marTop w:val="0"/>
          <w:marBottom w:val="0"/>
          <w:divBdr>
            <w:top w:val="none" w:sz="0" w:space="0" w:color="auto"/>
            <w:left w:val="none" w:sz="0" w:space="0" w:color="auto"/>
            <w:bottom w:val="none" w:sz="0" w:space="0" w:color="auto"/>
            <w:right w:val="none" w:sz="0" w:space="0" w:color="auto"/>
          </w:divBdr>
          <w:divsChild>
            <w:div w:id="1777483768">
              <w:marLeft w:val="0"/>
              <w:marRight w:val="0"/>
              <w:marTop w:val="0"/>
              <w:marBottom w:val="0"/>
              <w:divBdr>
                <w:top w:val="none" w:sz="0" w:space="0" w:color="auto"/>
                <w:left w:val="none" w:sz="0" w:space="0" w:color="auto"/>
                <w:bottom w:val="none" w:sz="0" w:space="0" w:color="auto"/>
                <w:right w:val="none" w:sz="0" w:space="0" w:color="auto"/>
              </w:divBdr>
              <w:divsChild>
                <w:div w:id="1102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56516158">
      <w:bodyDiv w:val="1"/>
      <w:marLeft w:val="0"/>
      <w:marRight w:val="0"/>
      <w:marTop w:val="0"/>
      <w:marBottom w:val="0"/>
      <w:divBdr>
        <w:top w:val="none" w:sz="0" w:space="0" w:color="auto"/>
        <w:left w:val="none" w:sz="0" w:space="0" w:color="auto"/>
        <w:bottom w:val="none" w:sz="0" w:space="0" w:color="auto"/>
        <w:right w:val="none" w:sz="0" w:space="0" w:color="auto"/>
      </w:divBdr>
      <w:divsChild>
        <w:div w:id="426849510">
          <w:marLeft w:val="0"/>
          <w:marRight w:val="0"/>
          <w:marTop w:val="0"/>
          <w:marBottom w:val="0"/>
          <w:divBdr>
            <w:top w:val="none" w:sz="0" w:space="0" w:color="auto"/>
            <w:left w:val="none" w:sz="0" w:space="0" w:color="auto"/>
            <w:bottom w:val="none" w:sz="0" w:space="0" w:color="auto"/>
            <w:right w:val="none" w:sz="0" w:space="0" w:color="auto"/>
          </w:divBdr>
          <w:divsChild>
            <w:div w:id="239600210">
              <w:marLeft w:val="0"/>
              <w:marRight w:val="0"/>
              <w:marTop w:val="0"/>
              <w:marBottom w:val="0"/>
              <w:divBdr>
                <w:top w:val="none" w:sz="0" w:space="0" w:color="auto"/>
                <w:left w:val="none" w:sz="0" w:space="0" w:color="auto"/>
                <w:bottom w:val="none" w:sz="0" w:space="0" w:color="auto"/>
                <w:right w:val="none" w:sz="0" w:space="0" w:color="auto"/>
              </w:divBdr>
              <w:divsChild>
                <w:div w:id="133067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82265079">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13990299">
      <w:bodyDiv w:val="1"/>
      <w:marLeft w:val="0"/>
      <w:marRight w:val="0"/>
      <w:marTop w:val="0"/>
      <w:marBottom w:val="0"/>
      <w:divBdr>
        <w:top w:val="none" w:sz="0" w:space="0" w:color="auto"/>
        <w:left w:val="none" w:sz="0" w:space="0" w:color="auto"/>
        <w:bottom w:val="none" w:sz="0" w:space="0" w:color="auto"/>
        <w:right w:val="none" w:sz="0" w:space="0" w:color="auto"/>
      </w:divBdr>
      <w:divsChild>
        <w:div w:id="224878724">
          <w:marLeft w:val="0"/>
          <w:marRight w:val="0"/>
          <w:marTop w:val="0"/>
          <w:marBottom w:val="0"/>
          <w:divBdr>
            <w:top w:val="none" w:sz="0" w:space="0" w:color="auto"/>
            <w:left w:val="none" w:sz="0" w:space="0" w:color="auto"/>
            <w:bottom w:val="none" w:sz="0" w:space="0" w:color="auto"/>
            <w:right w:val="none" w:sz="0" w:space="0" w:color="auto"/>
          </w:divBdr>
          <w:divsChild>
            <w:div w:id="653417372">
              <w:marLeft w:val="0"/>
              <w:marRight w:val="0"/>
              <w:marTop w:val="0"/>
              <w:marBottom w:val="0"/>
              <w:divBdr>
                <w:top w:val="none" w:sz="0" w:space="0" w:color="auto"/>
                <w:left w:val="none" w:sz="0" w:space="0" w:color="auto"/>
                <w:bottom w:val="none" w:sz="0" w:space="0" w:color="auto"/>
                <w:right w:val="none" w:sz="0" w:space="0" w:color="auto"/>
              </w:divBdr>
              <w:divsChild>
                <w:div w:id="590043343">
                  <w:marLeft w:val="0"/>
                  <w:marRight w:val="0"/>
                  <w:marTop w:val="0"/>
                  <w:marBottom w:val="0"/>
                  <w:divBdr>
                    <w:top w:val="none" w:sz="0" w:space="0" w:color="auto"/>
                    <w:left w:val="none" w:sz="0" w:space="0" w:color="auto"/>
                    <w:bottom w:val="none" w:sz="0" w:space="0" w:color="auto"/>
                    <w:right w:val="none" w:sz="0" w:space="0" w:color="auto"/>
                  </w:divBdr>
                  <w:divsChild>
                    <w:div w:id="7783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6162">
          <w:marLeft w:val="0"/>
          <w:marRight w:val="0"/>
          <w:marTop w:val="0"/>
          <w:marBottom w:val="0"/>
          <w:divBdr>
            <w:top w:val="none" w:sz="0" w:space="0" w:color="auto"/>
            <w:left w:val="none" w:sz="0" w:space="0" w:color="auto"/>
            <w:bottom w:val="none" w:sz="0" w:space="0" w:color="auto"/>
            <w:right w:val="none" w:sz="0" w:space="0" w:color="auto"/>
          </w:divBdr>
          <w:divsChild>
            <w:div w:id="1930264183">
              <w:marLeft w:val="0"/>
              <w:marRight w:val="0"/>
              <w:marTop w:val="0"/>
              <w:marBottom w:val="0"/>
              <w:divBdr>
                <w:top w:val="none" w:sz="0" w:space="0" w:color="auto"/>
                <w:left w:val="none" w:sz="0" w:space="0" w:color="auto"/>
                <w:bottom w:val="none" w:sz="0" w:space="0" w:color="auto"/>
                <w:right w:val="none" w:sz="0" w:space="0" w:color="auto"/>
              </w:divBdr>
              <w:divsChild>
                <w:div w:id="1829704788">
                  <w:marLeft w:val="0"/>
                  <w:marRight w:val="0"/>
                  <w:marTop w:val="0"/>
                  <w:marBottom w:val="0"/>
                  <w:divBdr>
                    <w:top w:val="none" w:sz="0" w:space="0" w:color="auto"/>
                    <w:left w:val="none" w:sz="0" w:space="0" w:color="auto"/>
                    <w:bottom w:val="none" w:sz="0" w:space="0" w:color="auto"/>
                    <w:right w:val="none" w:sz="0" w:space="0" w:color="auto"/>
                  </w:divBdr>
                  <w:divsChild>
                    <w:div w:id="9782204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03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917713">
      <w:bodyDiv w:val="1"/>
      <w:marLeft w:val="0"/>
      <w:marRight w:val="0"/>
      <w:marTop w:val="0"/>
      <w:marBottom w:val="0"/>
      <w:divBdr>
        <w:top w:val="none" w:sz="0" w:space="0" w:color="auto"/>
        <w:left w:val="none" w:sz="0" w:space="0" w:color="auto"/>
        <w:bottom w:val="none" w:sz="0" w:space="0" w:color="auto"/>
        <w:right w:val="none" w:sz="0" w:space="0" w:color="auto"/>
      </w:divBdr>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18369512">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24629626">
      <w:bodyDiv w:val="1"/>
      <w:marLeft w:val="0"/>
      <w:marRight w:val="0"/>
      <w:marTop w:val="0"/>
      <w:marBottom w:val="0"/>
      <w:divBdr>
        <w:top w:val="none" w:sz="0" w:space="0" w:color="auto"/>
        <w:left w:val="none" w:sz="0" w:space="0" w:color="auto"/>
        <w:bottom w:val="none" w:sz="0" w:space="0" w:color="auto"/>
        <w:right w:val="none" w:sz="0" w:space="0" w:color="auto"/>
      </w:divBdr>
      <w:divsChild>
        <w:div w:id="198054590">
          <w:marLeft w:val="0"/>
          <w:marRight w:val="0"/>
          <w:marTop w:val="0"/>
          <w:marBottom w:val="0"/>
          <w:divBdr>
            <w:top w:val="none" w:sz="0" w:space="0" w:color="auto"/>
            <w:left w:val="none" w:sz="0" w:space="0" w:color="auto"/>
            <w:bottom w:val="none" w:sz="0" w:space="0" w:color="auto"/>
            <w:right w:val="none" w:sz="0" w:space="0" w:color="auto"/>
          </w:divBdr>
        </w:div>
      </w:divsChild>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3875">
      <w:bodyDiv w:val="1"/>
      <w:marLeft w:val="0"/>
      <w:marRight w:val="0"/>
      <w:marTop w:val="0"/>
      <w:marBottom w:val="0"/>
      <w:divBdr>
        <w:top w:val="none" w:sz="0" w:space="0" w:color="auto"/>
        <w:left w:val="none" w:sz="0" w:space="0" w:color="auto"/>
        <w:bottom w:val="none" w:sz="0" w:space="0" w:color="auto"/>
        <w:right w:val="none" w:sz="0" w:space="0" w:color="auto"/>
      </w:divBdr>
    </w:div>
    <w:div w:id="420182937">
      <w:bodyDiv w:val="1"/>
      <w:marLeft w:val="0"/>
      <w:marRight w:val="0"/>
      <w:marTop w:val="0"/>
      <w:marBottom w:val="0"/>
      <w:divBdr>
        <w:top w:val="none" w:sz="0" w:space="0" w:color="auto"/>
        <w:left w:val="none" w:sz="0" w:space="0" w:color="auto"/>
        <w:bottom w:val="none" w:sz="0" w:space="0" w:color="auto"/>
        <w:right w:val="none" w:sz="0" w:space="0" w:color="auto"/>
      </w:divBdr>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0403">
      <w:bodyDiv w:val="1"/>
      <w:marLeft w:val="0"/>
      <w:marRight w:val="0"/>
      <w:marTop w:val="0"/>
      <w:marBottom w:val="0"/>
      <w:divBdr>
        <w:top w:val="none" w:sz="0" w:space="0" w:color="auto"/>
        <w:left w:val="none" w:sz="0" w:space="0" w:color="auto"/>
        <w:bottom w:val="none" w:sz="0" w:space="0" w:color="auto"/>
        <w:right w:val="none" w:sz="0" w:space="0" w:color="auto"/>
      </w:divBdr>
      <w:divsChild>
        <w:div w:id="26300209">
          <w:marLeft w:val="0"/>
          <w:marRight w:val="0"/>
          <w:marTop w:val="0"/>
          <w:marBottom w:val="0"/>
          <w:divBdr>
            <w:top w:val="none" w:sz="0" w:space="0" w:color="auto"/>
            <w:left w:val="none" w:sz="0" w:space="0" w:color="auto"/>
            <w:bottom w:val="none" w:sz="0" w:space="0" w:color="auto"/>
            <w:right w:val="none" w:sz="0" w:space="0" w:color="auto"/>
          </w:divBdr>
          <w:divsChild>
            <w:div w:id="1001663848">
              <w:marLeft w:val="0"/>
              <w:marRight w:val="0"/>
              <w:marTop w:val="0"/>
              <w:marBottom w:val="0"/>
              <w:divBdr>
                <w:top w:val="none" w:sz="0" w:space="0" w:color="auto"/>
                <w:left w:val="none" w:sz="0" w:space="0" w:color="auto"/>
                <w:bottom w:val="none" w:sz="0" w:space="0" w:color="auto"/>
                <w:right w:val="none" w:sz="0" w:space="0" w:color="auto"/>
              </w:divBdr>
              <w:divsChild>
                <w:div w:id="16632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33232272">
      <w:bodyDiv w:val="1"/>
      <w:marLeft w:val="0"/>
      <w:marRight w:val="0"/>
      <w:marTop w:val="0"/>
      <w:marBottom w:val="0"/>
      <w:divBdr>
        <w:top w:val="none" w:sz="0" w:space="0" w:color="auto"/>
        <w:left w:val="none" w:sz="0" w:space="0" w:color="auto"/>
        <w:bottom w:val="none" w:sz="0" w:space="0" w:color="auto"/>
        <w:right w:val="none" w:sz="0" w:space="0" w:color="auto"/>
      </w:divBdr>
      <w:divsChild>
        <w:div w:id="192428283">
          <w:marLeft w:val="0"/>
          <w:marRight w:val="0"/>
          <w:marTop w:val="0"/>
          <w:marBottom w:val="0"/>
          <w:divBdr>
            <w:top w:val="none" w:sz="0" w:space="0" w:color="auto"/>
            <w:left w:val="none" w:sz="0" w:space="0" w:color="auto"/>
            <w:bottom w:val="none" w:sz="0" w:space="0" w:color="auto"/>
            <w:right w:val="none" w:sz="0" w:space="0" w:color="auto"/>
          </w:divBdr>
        </w:div>
      </w:divsChild>
    </w:div>
    <w:div w:id="537737510">
      <w:bodyDiv w:val="1"/>
      <w:marLeft w:val="0"/>
      <w:marRight w:val="0"/>
      <w:marTop w:val="0"/>
      <w:marBottom w:val="0"/>
      <w:divBdr>
        <w:top w:val="none" w:sz="0" w:space="0" w:color="auto"/>
        <w:left w:val="none" w:sz="0" w:space="0" w:color="auto"/>
        <w:bottom w:val="none" w:sz="0" w:space="0" w:color="auto"/>
        <w:right w:val="none" w:sz="0" w:space="0" w:color="auto"/>
      </w:divBdr>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8953">
          <w:marLeft w:val="0"/>
          <w:marRight w:val="0"/>
          <w:marTop w:val="0"/>
          <w:marBottom w:val="0"/>
          <w:divBdr>
            <w:top w:val="none" w:sz="0" w:space="0" w:color="auto"/>
            <w:left w:val="none" w:sz="0" w:space="0" w:color="auto"/>
            <w:bottom w:val="none" w:sz="0" w:space="0" w:color="auto"/>
            <w:right w:val="none" w:sz="0" w:space="0" w:color="auto"/>
          </w:divBdr>
        </w:div>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247">
      <w:bodyDiv w:val="1"/>
      <w:marLeft w:val="0"/>
      <w:marRight w:val="0"/>
      <w:marTop w:val="0"/>
      <w:marBottom w:val="0"/>
      <w:divBdr>
        <w:top w:val="none" w:sz="0" w:space="0" w:color="auto"/>
        <w:left w:val="none" w:sz="0" w:space="0" w:color="auto"/>
        <w:bottom w:val="none" w:sz="0" w:space="0" w:color="auto"/>
        <w:right w:val="none" w:sz="0" w:space="0" w:color="auto"/>
      </w:divBdr>
    </w:div>
    <w:div w:id="565383174">
      <w:bodyDiv w:val="1"/>
      <w:marLeft w:val="0"/>
      <w:marRight w:val="0"/>
      <w:marTop w:val="0"/>
      <w:marBottom w:val="0"/>
      <w:divBdr>
        <w:top w:val="none" w:sz="0" w:space="0" w:color="auto"/>
        <w:left w:val="none" w:sz="0" w:space="0" w:color="auto"/>
        <w:bottom w:val="none" w:sz="0" w:space="0" w:color="auto"/>
        <w:right w:val="none" w:sz="0" w:space="0" w:color="auto"/>
      </w:divBdr>
      <w:divsChild>
        <w:div w:id="1625426548">
          <w:marLeft w:val="0"/>
          <w:marRight w:val="0"/>
          <w:marTop w:val="0"/>
          <w:marBottom w:val="0"/>
          <w:divBdr>
            <w:top w:val="none" w:sz="0" w:space="0" w:color="auto"/>
            <w:left w:val="none" w:sz="0" w:space="0" w:color="auto"/>
            <w:bottom w:val="none" w:sz="0" w:space="0" w:color="auto"/>
            <w:right w:val="none" w:sz="0" w:space="0" w:color="auto"/>
          </w:divBdr>
          <w:divsChild>
            <w:div w:id="1236552285">
              <w:marLeft w:val="0"/>
              <w:marRight w:val="0"/>
              <w:marTop w:val="0"/>
              <w:marBottom w:val="0"/>
              <w:divBdr>
                <w:top w:val="none" w:sz="0" w:space="0" w:color="auto"/>
                <w:left w:val="none" w:sz="0" w:space="0" w:color="auto"/>
                <w:bottom w:val="none" w:sz="0" w:space="0" w:color="auto"/>
                <w:right w:val="none" w:sz="0" w:space="0" w:color="auto"/>
              </w:divBdr>
              <w:divsChild>
                <w:div w:id="440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3589378">
      <w:bodyDiv w:val="1"/>
      <w:marLeft w:val="0"/>
      <w:marRight w:val="0"/>
      <w:marTop w:val="0"/>
      <w:marBottom w:val="0"/>
      <w:divBdr>
        <w:top w:val="none" w:sz="0" w:space="0" w:color="auto"/>
        <w:left w:val="none" w:sz="0" w:space="0" w:color="auto"/>
        <w:bottom w:val="none" w:sz="0" w:space="0" w:color="auto"/>
        <w:right w:val="none" w:sz="0" w:space="0" w:color="auto"/>
      </w:divBdr>
      <w:divsChild>
        <w:div w:id="18148333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6491">
      <w:bodyDiv w:val="1"/>
      <w:marLeft w:val="0"/>
      <w:marRight w:val="0"/>
      <w:marTop w:val="0"/>
      <w:marBottom w:val="0"/>
      <w:divBdr>
        <w:top w:val="none" w:sz="0" w:space="0" w:color="auto"/>
        <w:left w:val="none" w:sz="0" w:space="0" w:color="auto"/>
        <w:bottom w:val="none" w:sz="0" w:space="0" w:color="auto"/>
        <w:right w:val="none" w:sz="0" w:space="0" w:color="auto"/>
      </w:divBdr>
      <w:divsChild>
        <w:div w:id="180052756">
          <w:marLeft w:val="0"/>
          <w:marRight w:val="0"/>
          <w:marTop w:val="0"/>
          <w:marBottom w:val="0"/>
          <w:divBdr>
            <w:top w:val="none" w:sz="0" w:space="0" w:color="auto"/>
            <w:left w:val="none" w:sz="0" w:space="0" w:color="auto"/>
            <w:bottom w:val="none" w:sz="0" w:space="0" w:color="auto"/>
            <w:right w:val="none" w:sz="0" w:space="0" w:color="auto"/>
          </w:divBdr>
          <w:divsChild>
            <w:div w:id="1144197408">
              <w:marLeft w:val="0"/>
              <w:marRight w:val="0"/>
              <w:marTop w:val="0"/>
              <w:marBottom w:val="0"/>
              <w:divBdr>
                <w:top w:val="none" w:sz="0" w:space="0" w:color="auto"/>
                <w:left w:val="none" w:sz="0" w:space="0" w:color="auto"/>
                <w:bottom w:val="none" w:sz="0" w:space="0" w:color="auto"/>
                <w:right w:val="none" w:sz="0" w:space="0" w:color="auto"/>
              </w:divBdr>
              <w:divsChild>
                <w:div w:id="244533845">
                  <w:marLeft w:val="0"/>
                  <w:marRight w:val="0"/>
                  <w:marTop w:val="0"/>
                  <w:marBottom w:val="0"/>
                  <w:divBdr>
                    <w:top w:val="none" w:sz="0" w:space="0" w:color="auto"/>
                    <w:left w:val="none" w:sz="0" w:space="0" w:color="auto"/>
                    <w:bottom w:val="none" w:sz="0" w:space="0" w:color="auto"/>
                    <w:right w:val="none" w:sz="0" w:space="0" w:color="auto"/>
                  </w:divBdr>
                  <w:divsChild>
                    <w:div w:id="740062567">
                      <w:marLeft w:val="0"/>
                      <w:marRight w:val="0"/>
                      <w:marTop w:val="0"/>
                      <w:marBottom w:val="0"/>
                      <w:divBdr>
                        <w:top w:val="none" w:sz="0" w:space="0" w:color="auto"/>
                        <w:left w:val="none" w:sz="0" w:space="0" w:color="auto"/>
                        <w:bottom w:val="none" w:sz="0" w:space="0" w:color="auto"/>
                        <w:right w:val="none" w:sz="0" w:space="0" w:color="auto"/>
                      </w:divBdr>
                      <w:divsChild>
                        <w:div w:id="1073350814">
                          <w:marLeft w:val="0"/>
                          <w:marRight w:val="0"/>
                          <w:marTop w:val="0"/>
                          <w:marBottom w:val="0"/>
                          <w:divBdr>
                            <w:top w:val="none" w:sz="0" w:space="0" w:color="auto"/>
                            <w:left w:val="none" w:sz="0" w:space="0" w:color="auto"/>
                            <w:bottom w:val="none" w:sz="0" w:space="0" w:color="auto"/>
                            <w:right w:val="none" w:sz="0" w:space="0" w:color="auto"/>
                          </w:divBdr>
                          <w:divsChild>
                            <w:div w:id="1499229377">
                              <w:marLeft w:val="0"/>
                              <w:marRight w:val="0"/>
                              <w:marTop w:val="0"/>
                              <w:marBottom w:val="0"/>
                              <w:divBdr>
                                <w:top w:val="none" w:sz="0" w:space="0" w:color="auto"/>
                                <w:left w:val="none" w:sz="0" w:space="0" w:color="auto"/>
                                <w:bottom w:val="none" w:sz="0" w:space="0" w:color="auto"/>
                                <w:right w:val="none" w:sz="0" w:space="0" w:color="auto"/>
                              </w:divBdr>
                              <w:divsChild>
                                <w:div w:id="20412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551461">
          <w:marLeft w:val="0"/>
          <w:marRight w:val="0"/>
          <w:marTop w:val="0"/>
          <w:marBottom w:val="0"/>
          <w:divBdr>
            <w:top w:val="none" w:sz="0" w:space="0" w:color="auto"/>
            <w:left w:val="none" w:sz="0" w:space="0" w:color="auto"/>
            <w:bottom w:val="none" w:sz="0" w:space="0" w:color="auto"/>
            <w:right w:val="none" w:sz="0" w:space="0" w:color="auto"/>
          </w:divBdr>
          <w:divsChild>
            <w:div w:id="1194808779">
              <w:marLeft w:val="0"/>
              <w:marRight w:val="0"/>
              <w:marTop w:val="0"/>
              <w:marBottom w:val="0"/>
              <w:divBdr>
                <w:top w:val="none" w:sz="0" w:space="0" w:color="auto"/>
                <w:left w:val="none" w:sz="0" w:space="0" w:color="auto"/>
                <w:bottom w:val="none" w:sz="0" w:space="0" w:color="auto"/>
                <w:right w:val="none" w:sz="0" w:space="0" w:color="auto"/>
              </w:divBdr>
              <w:divsChild>
                <w:div w:id="17367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26681766">
      <w:bodyDiv w:val="1"/>
      <w:marLeft w:val="0"/>
      <w:marRight w:val="0"/>
      <w:marTop w:val="0"/>
      <w:marBottom w:val="0"/>
      <w:divBdr>
        <w:top w:val="none" w:sz="0" w:space="0" w:color="auto"/>
        <w:left w:val="none" w:sz="0" w:space="0" w:color="auto"/>
        <w:bottom w:val="none" w:sz="0" w:space="0" w:color="auto"/>
        <w:right w:val="none" w:sz="0" w:space="0" w:color="auto"/>
      </w:divBdr>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5904881">
      <w:bodyDiv w:val="1"/>
      <w:marLeft w:val="0"/>
      <w:marRight w:val="0"/>
      <w:marTop w:val="0"/>
      <w:marBottom w:val="0"/>
      <w:divBdr>
        <w:top w:val="none" w:sz="0" w:space="0" w:color="auto"/>
        <w:left w:val="none" w:sz="0" w:space="0" w:color="auto"/>
        <w:bottom w:val="none" w:sz="0" w:space="0" w:color="auto"/>
        <w:right w:val="none" w:sz="0" w:space="0" w:color="auto"/>
      </w:divBdr>
      <w:divsChild>
        <w:div w:id="423188224">
          <w:marLeft w:val="0"/>
          <w:marRight w:val="0"/>
          <w:marTop w:val="0"/>
          <w:marBottom w:val="0"/>
          <w:divBdr>
            <w:top w:val="none" w:sz="0" w:space="0" w:color="auto"/>
            <w:left w:val="none" w:sz="0" w:space="0" w:color="auto"/>
            <w:bottom w:val="none" w:sz="0" w:space="0" w:color="auto"/>
            <w:right w:val="none" w:sz="0" w:space="0" w:color="auto"/>
          </w:divBdr>
          <w:divsChild>
            <w:div w:id="394007210">
              <w:marLeft w:val="0"/>
              <w:marRight w:val="0"/>
              <w:marTop w:val="0"/>
              <w:marBottom w:val="0"/>
              <w:divBdr>
                <w:top w:val="none" w:sz="0" w:space="0" w:color="auto"/>
                <w:left w:val="none" w:sz="0" w:space="0" w:color="auto"/>
                <w:bottom w:val="none" w:sz="0" w:space="0" w:color="auto"/>
                <w:right w:val="none" w:sz="0" w:space="0" w:color="auto"/>
              </w:divBdr>
            </w:div>
          </w:divsChild>
        </w:div>
        <w:div w:id="752505849">
          <w:marLeft w:val="0"/>
          <w:marRight w:val="0"/>
          <w:marTop w:val="0"/>
          <w:marBottom w:val="0"/>
          <w:divBdr>
            <w:top w:val="none" w:sz="0" w:space="0" w:color="auto"/>
            <w:left w:val="none" w:sz="0" w:space="0" w:color="auto"/>
            <w:bottom w:val="none" w:sz="0" w:space="0" w:color="auto"/>
            <w:right w:val="none" w:sz="0" w:space="0" w:color="auto"/>
          </w:divBdr>
        </w:div>
      </w:divsChild>
    </w:div>
    <w:div w:id="756172679">
      <w:bodyDiv w:val="1"/>
      <w:marLeft w:val="0"/>
      <w:marRight w:val="0"/>
      <w:marTop w:val="0"/>
      <w:marBottom w:val="0"/>
      <w:divBdr>
        <w:top w:val="none" w:sz="0" w:space="0" w:color="auto"/>
        <w:left w:val="none" w:sz="0" w:space="0" w:color="auto"/>
        <w:bottom w:val="none" w:sz="0" w:space="0" w:color="auto"/>
        <w:right w:val="none" w:sz="0" w:space="0" w:color="auto"/>
      </w:divBdr>
      <w:divsChild>
        <w:div w:id="1707678192">
          <w:marLeft w:val="0"/>
          <w:marRight w:val="0"/>
          <w:marTop w:val="0"/>
          <w:marBottom w:val="0"/>
          <w:divBdr>
            <w:top w:val="none" w:sz="0" w:space="0" w:color="auto"/>
            <w:left w:val="none" w:sz="0" w:space="0" w:color="auto"/>
            <w:bottom w:val="none" w:sz="0" w:space="0" w:color="auto"/>
            <w:right w:val="none" w:sz="0" w:space="0" w:color="auto"/>
          </w:divBdr>
          <w:divsChild>
            <w:div w:id="1670674950">
              <w:marLeft w:val="0"/>
              <w:marRight w:val="0"/>
              <w:marTop w:val="0"/>
              <w:marBottom w:val="0"/>
              <w:divBdr>
                <w:top w:val="none" w:sz="0" w:space="0" w:color="auto"/>
                <w:left w:val="none" w:sz="0" w:space="0" w:color="auto"/>
                <w:bottom w:val="none" w:sz="0" w:space="0" w:color="auto"/>
                <w:right w:val="none" w:sz="0" w:space="0" w:color="auto"/>
              </w:divBdr>
              <w:divsChild>
                <w:div w:id="13906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633312">
      <w:bodyDiv w:val="1"/>
      <w:marLeft w:val="0"/>
      <w:marRight w:val="0"/>
      <w:marTop w:val="0"/>
      <w:marBottom w:val="0"/>
      <w:divBdr>
        <w:top w:val="none" w:sz="0" w:space="0" w:color="auto"/>
        <w:left w:val="none" w:sz="0" w:space="0" w:color="auto"/>
        <w:bottom w:val="none" w:sz="0" w:space="0" w:color="auto"/>
        <w:right w:val="none" w:sz="0" w:space="0" w:color="auto"/>
      </w:divBdr>
      <w:divsChild>
        <w:div w:id="704794400">
          <w:marLeft w:val="0"/>
          <w:marRight w:val="0"/>
          <w:marTop w:val="0"/>
          <w:marBottom w:val="0"/>
          <w:divBdr>
            <w:top w:val="none" w:sz="0" w:space="0" w:color="auto"/>
            <w:left w:val="none" w:sz="0" w:space="0" w:color="auto"/>
            <w:bottom w:val="none" w:sz="0" w:space="0" w:color="auto"/>
            <w:right w:val="none" w:sz="0" w:space="0" w:color="auto"/>
          </w:divBdr>
        </w:div>
      </w:divsChild>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2837610">
      <w:bodyDiv w:val="1"/>
      <w:marLeft w:val="0"/>
      <w:marRight w:val="0"/>
      <w:marTop w:val="0"/>
      <w:marBottom w:val="0"/>
      <w:divBdr>
        <w:top w:val="none" w:sz="0" w:space="0" w:color="auto"/>
        <w:left w:val="none" w:sz="0" w:space="0" w:color="auto"/>
        <w:bottom w:val="none" w:sz="0" w:space="0" w:color="auto"/>
        <w:right w:val="none" w:sz="0" w:space="0" w:color="auto"/>
      </w:divBdr>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54266383">
      <w:bodyDiv w:val="1"/>
      <w:marLeft w:val="0"/>
      <w:marRight w:val="0"/>
      <w:marTop w:val="0"/>
      <w:marBottom w:val="0"/>
      <w:divBdr>
        <w:top w:val="none" w:sz="0" w:space="0" w:color="auto"/>
        <w:left w:val="none" w:sz="0" w:space="0" w:color="auto"/>
        <w:bottom w:val="none" w:sz="0" w:space="0" w:color="auto"/>
        <w:right w:val="none" w:sz="0" w:space="0" w:color="auto"/>
      </w:divBdr>
      <w:divsChild>
        <w:div w:id="298733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305595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5179">
      <w:bodyDiv w:val="1"/>
      <w:marLeft w:val="0"/>
      <w:marRight w:val="0"/>
      <w:marTop w:val="0"/>
      <w:marBottom w:val="0"/>
      <w:divBdr>
        <w:top w:val="none" w:sz="0" w:space="0" w:color="auto"/>
        <w:left w:val="none" w:sz="0" w:space="0" w:color="auto"/>
        <w:bottom w:val="none" w:sz="0" w:space="0" w:color="auto"/>
        <w:right w:val="none" w:sz="0" w:space="0" w:color="auto"/>
      </w:divBdr>
      <w:divsChild>
        <w:div w:id="642657715">
          <w:marLeft w:val="0"/>
          <w:marRight w:val="0"/>
          <w:marTop w:val="0"/>
          <w:marBottom w:val="0"/>
          <w:divBdr>
            <w:top w:val="none" w:sz="0" w:space="0" w:color="auto"/>
            <w:left w:val="none" w:sz="0" w:space="0" w:color="auto"/>
            <w:bottom w:val="none" w:sz="0" w:space="0" w:color="auto"/>
            <w:right w:val="none" w:sz="0" w:space="0" w:color="auto"/>
          </w:divBdr>
          <w:divsChild>
            <w:div w:id="1361662789">
              <w:marLeft w:val="0"/>
              <w:marRight w:val="0"/>
              <w:marTop w:val="0"/>
              <w:marBottom w:val="0"/>
              <w:divBdr>
                <w:top w:val="none" w:sz="0" w:space="0" w:color="auto"/>
                <w:left w:val="none" w:sz="0" w:space="0" w:color="auto"/>
                <w:bottom w:val="none" w:sz="0" w:space="0" w:color="auto"/>
                <w:right w:val="none" w:sz="0" w:space="0" w:color="auto"/>
              </w:divBdr>
              <w:divsChild>
                <w:div w:id="11935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860">
          <w:marLeft w:val="0"/>
          <w:marRight w:val="0"/>
          <w:marTop w:val="0"/>
          <w:marBottom w:val="0"/>
          <w:divBdr>
            <w:top w:val="none" w:sz="0" w:space="0" w:color="auto"/>
            <w:left w:val="none" w:sz="0" w:space="0" w:color="auto"/>
            <w:bottom w:val="none" w:sz="0" w:space="0" w:color="auto"/>
            <w:right w:val="none" w:sz="0" w:space="0" w:color="auto"/>
          </w:divBdr>
        </w:div>
      </w:divsChild>
    </w:div>
    <w:div w:id="963537843">
      <w:bodyDiv w:val="1"/>
      <w:marLeft w:val="0"/>
      <w:marRight w:val="0"/>
      <w:marTop w:val="0"/>
      <w:marBottom w:val="0"/>
      <w:divBdr>
        <w:top w:val="none" w:sz="0" w:space="0" w:color="auto"/>
        <w:left w:val="none" w:sz="0" w:space="0" w:color="auto"/>
        <w:bottom w:val="none" w:sz="0" w:space="0" w:color="auto"/>
        <w:right w:val="none" w:sz="0" w:space="0" w:color="auto"/>
      </w:divBdr>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619459861">
                      <w:marLeft w:val="0"/>
                      <w:marRight w:val="0"/>
                      <w:marTop w:val="0"/>
                      <w:marBottom w:val="0"/>
                      <w:divBdr>
                        <w:top w:val="none" w:sz="0" w:space="0" w:color="auto"/>
                        <w:left w:val="none" w:sz="0" w:space="0" w:color="auto"/>
                        <w:bottom w:val="none" w:sz="0" w:space="0" w:color="auto"/>
                        <w:right w:val="none" w:sz="0" w:space="0" w:color="auto"/>
                      </w:divBdr>
                    </w:div>
                    <w:div w:id="935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51033133">
      <w:bodyDiv w:val="1"/>
      <w:marLeft w:val="0"/>
      <w:marRight w:val="0"/>
      <w:marTop w:val="0"/>
      <w:marBottom w:val="0"/>
      <w:divBdr>
        <w:top w:val="none" w:sz="0" w:space="0" w:color="auto"/>
        <w:left w:val="none" w:sz="0" w:space="0" w:color="auto"/>
        <w:bottom w:val="none" w:sz="0" w:space="0" w:color="auto"/>
        <w:right w:val="none" w:sz="0" w:space="0" w:color="auto"/>
      </w:divBdr>
      <w:divsChild>
        <w:div w:id="1404721499">
          <w:marLeft w:val="0"/>
          <w:marRight w:val="0"/>
          <w:marTop w:val="0"/>
          <w:marBottom w:val="0"/>
          <w:divBdr>
            <w:top w:val="none" w:sz="0" w:space="0" w:color="auto"/>
            <w:left w:val="none" w:sz="0" w:space="0" w:color="auto"/>
            <w:bottom w:val="none" w:sz="0" w:space="0" w:color="auto"/>
            <w:right w:val="none" w:sz="0" w:space="0" w:color="auto"/>
          </w:divBdr>
        </w:div>
        <w:div w:id="1804274328">
          <w:marLeft w:val="0"/>
          <w:marRight w:val="0"/>
          <w:marTop w:val="0"/>
          <w:marBottom w:val="0"/>
          <w:divBdr>
            <w:top w:val="none" w:sz="0" w:space="0" w:color="auto"/>
            <w:left w:val="none" w:sz="0" w:space="0" w:color="auto"/>
            <w:bottom w:val="none" w:sz="0" w:space="0" w:color="auto"/>
            <w:right w:val="none" w:sz="0" w:space="0" w:color="auto"/>
          </w:divBdr>
          <w:divsChild>
            <w:div w:id="838547683">
              <w:marLeft w:val="0"/>
              <w:marRight w:val="0"/>
              <w:marTop w:val="0"/>
              <w:marBottom w:val="0"/>
              <w:divBdr>
                <w:top w:val="none" w:sz="0" w:space="0" w:color="auto"/>
                <w:left w:val="none" w:sz="0" w:space="0" w:color="auto"/>
                <w:bottom w:val="none" w:sz="0" w:space="0" w:color="auto"/>
                <w:right w:val="none" w:sz="0" w:space="0" w:color="auto"/>
              </w:divBdr>
              <w:divsChild>
                <w:div w:id="3580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86634">
          <w:marLeft w:val="0"/>
          <w:marRight w:val="0"/>
          <w:marTop w:val="0"/>
          <w:marBottom w:val="0"/>
          <w:divBdr>
            <w:top w:val="none" w:sz="0" w:space="0" w:color="auto"/>
            <w:left w:val="none" w:sz="0" w:space="0" w:color="auto"/>
            <w:bottom w:val="none" w:sz="0" w:space="0" w:color="auto"/>
            <w:right w:val="none" w:sz="0" w:space="0" w:color="auto"/>
          </w:divBdr>
          <w:divsChild>
            <w:div w:id="1739981802">
              <w:marLeft w:val="0"/>
              <w:marRight w:val="0"/>
              <w:marTop w:val="0"/>
              <w:marBottom w:val="0"/>
              <w:divBdr>
                <w:top w:val="none" w:sz="0" w:space="0" w:color="auto"/>
                <w:left w:val="none" w:sz="0" w:space="0" w:color="auto"/>
                <w:bottom w:val="none" w:sz="0" w:space="0" w:color="auto"/>
                <w:right w:val="none" w:sz="0" w:space="0" w:color="auto"/>
              </w:divBdr>
              <w:divsChild>
                <w:div w:id="4715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8586">
      <w:bodyDiv w:val="1"/>
      <w:marLeft w:val="0"/>
      <w:marRight w:val="0"/>
      <w:marTop w:val="0"/>
      <w:marBottom w:val="0"/>
      <w:divBdr>
        <w:top w:val="none" w:sz="0" w:space="0" w:color="auto"/>
        <w:left w:val="none" w:sz="0" w:space="0" w:color="auto"/>
        <w:bottom w:val="none" w:sz="0" w:space="0" w:color="auto"/>
        <w:right w:val="none" w:sz="0" w:space="0" w:color="auto"/>
      </w:divBdr>
      <w:divsChild>
        <w:div w:id="2114087258">
          <w:marLeft w:val="0"/>
          <w:marRight w:val="0"/>
          <w:marTop w:val="0"/>
          <w:marBottom w:val="0"/>
          <w:divBdr>
            <w:top w:val="none" w:sz="0" w:space="0" w:color="auto"/>
            <w:left w:val="none" w:sz="0" w:space="0" w:color="auto"/>
            <w:bottom w:val="none" w:sz="0" w:space="0" w:color="auto"/>
            <w:right w:val="none" w:sz="0" w:space="0" w:color="auto"/>
          </w:divBdr>
        </w:div>
      </w:divsChild>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9127">
      <w:bodyDiv w:val="1"/>
      <w:marLeft w:val="0"/>
      <w:marRight w:val="0"/>
      <w:marTop w:val="0"/>
      <w:marBottom w:val="0"/>
      <w:divBdr>
        <w:top w:val="none" w:sz="0" w:space="0" w:color="auto"/>
        <w:left w:val="none" w:sz="0" w:space="0" w:color="auto"/>
        <w:bottom w:val="none" w:sz="0" w:space="0" w:color="auto"/>
        <w:right w:val="none" w:sz="0" w:space="0" w:color="auto"/>
      </w:divBdr>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29352">
      <w:bodyDiv w:val="1"/>
      <w:marLeft w:val="0"/>
      <w:marRight w:val="0"/>
      <w:marTop w:val="0"/>
      <w:marBottom w:val="0"/>
      <w:divBdr>
        <w:top w:val="none" w:sz="0" w:space="0" w:color="auto"/>
        <w:left w:val="none" w:sz="0" w:space="0" w:color="auto"/>
        <w:bottom w:val="none" w:sz="0" w:space="0" w:color="auto"/>
        <w:right w:val="none" w:sz="0" w:space="0" w:color="auto"/>
      </w:divBdr>
      <w:divsChild>
        <w:div w:id="2043699375">
          <w:marLeft w:val="0"/>
          <w:marRight w:val="0"/>
          <w:marTop w:val="0"/>
          <w:marBottom w:val="0"/>
          <w:divBdr>
            <w:top w:val="none" w:sz="0" w:space="0" w:color="auto"/>
            <w:left w:val="none" w:sz="0" w:space="0" w:color="auto"/>
            <w:bottom w:val="none" w:sz="0" w:space="0" w:color="auto"/>
            <w:right w:val="none" w:sz="0" w:space="0" w:color="auto"/>
          </w:divBdr>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5567">
      <w:bodyDiv w:val="1"/>
      <w:marLeft w:val="0"/>
      <w:marRight w:val="0"/>
      <w:marTop w:val="0"/>
      <w:marBottom w:val="0"/>
      <w:divBdr>
        <w:top w:val="none" w:sz="0" w:space="0" w:color="auto"/>
        <w:left w:val="none" w:sz="0" w:space="0" w:color="auto"/>
        <w:bottom w:val="none" w:sz="0" w:space="0" w:color="auto"/>
        <w:right w:val="none" w:sz="0" w:space="0" w:color="auto"/>
      </w:divBdr>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361945">
      <w:bodyDiv w:val="1"/>
      <w:marLeft w:val="0"/>
      <w:marRight w:val="0"/>
      <w:marTop w:val="0"/>
      <w:marBottom w:val="0"/>
      <w:divBdr>
        <w:top w:val="none" w:sz="0" w:space="0" w:color="auto"/>
        <w:left w:val="none" w:sz="0" w:space="0" w:color="auto"/>
        <w:bottom w:val="none" w:sz="0" w:space="0" w:color="auto"/>
        <w:right w:val="none" w:sz="0" w:space="0" w:color="auto"/>
      </w:divBdr>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88423197">
      <w:bodyDiv w:val="1"/>
      <w:marLeft w:val="0"/>
      <w:marRight w:val="0"/>
      <w:marTop w:val="0"/>
      <w:marBottom w:val="0"/>
      <w:divBdr>
        <w:top w:val="none" w:sz="0" w:space="0" w:color="auto"/>
        <w:left w:val="none" w:sz="0" w:space="0" w:color="auto"/>
        <w:bottom w:val="none" w:sz="0" w:space="0" w:color="auto"/>
        <w:right w:val="none" w:sz="0" w:space="0" w:color="auto"/>
      </w:divBdr>
      <w:divsChild>
        <w:div w:id="524564877">
          <w:marLeft w:val="0"/>
          <w:marRight w:val="0"/>
          <w:marTop w:val="0"/>
          <w:marBottom w:val="0"/>
          <w:divBdr>
            <w:top w:val="none" w:sz="0" w:space="0" w:color="auto"/>
            <w:left w:val="none" w:sz="0" w:space="0" w:color="auto"/>
            <w:bottom w:val="none" w:sz="0" w:space="0" w:color="auto"/>
            <w:right w:val="none" w:sz="0" w:space="0" w:color="auto"/>
          </w:divBdr>
          <w:divsChild>
            <w:div w:id="322396746">
              <w:marLeft w:val="0"/>
              <w:marRight w:val="0"/>
              <w:marTop w:val="0"/>
              <w:marBottom w:val="0"/>
              <w:divBdr>
                <w:top w:val="none" w:sz="0" w:space="0" w:color="auto"/>
                <w:left w:val="none" w:sz="0" w:space="0" w:color="auto"/>
                <w:bottom w:val="none" w:sz="0" w:space="0" w:color="auto"/>
                <w:right w:val="none" w:sz="0" w:space="0" w:color="auto"/>
              </w:divBdr>
            </w:div>
            <w:div w:id="1148202652">
              <w:marLeft w:val="0"/>
              <w:marRight w:val="0"/>
              <w:marTop w:val="0"/>
              <w:marBottom w:val="0"/>
              <w:divBdr>
                <w:top w:val="none" w:sz="0" w:space="0" w:color="auto"/>
                <w:left w:val="none" w:sz="0" w:space="0" w:color="auto"/>
                <w:bottom w:val="none" w:sz="0" w:space="0" w:color="auto"/>
                <w:right w:val="none" w:sz="0" w:space="0" w:color="auto"/>
              </w:divBdr>
            </w:div>
          </w:divsChild>
        </w:div>
        <w:div w:id="660741485">
          <w:marLeft w:val="0"/>
          <w:marRight w:val="0"/>
          <w:marTop w:val="0"/>
          <w:marBottom w:val="0"/>
          <w:divBdr>
            <w:top w:val="none" w:sz="0" w:space="0" w:color="auto"/>
            <w:left w:val="none" w:sz="0" w:space="0" w:color="auto"/>
            <w:bottom w:val="none" w:sz="0" w:space="0" w:color="auto"/>
            <w:right w:val="none" w:sz="0" w:space="0" w:color="auto"/>
          </w:divBdr>
          <w:divsChild>
            <w:div w:id="1968000200">
              <w:marLeft w:val="0"/>
              <w:marRight w:val="0"/>
              <w:marTop w:val="0"/>
              <w:marBottom w:val="0"/>
              <w:divBdr>
                <w:top w:val="none" w:sz="0" w:space="0" w:color="auto"/>
                <w:left w:val="none" w:sz="0" w:space="0" w:color="auto"/>
                <w:bottom w:val="none" w:sz="0" w:space="0" w:color="auto"/>
                <w:right w:val="none" w:sz="0" w:space="0" w:color="auto"/>
              </w:divBdr>
              <w:divsChild>
                <w:div w:id="71317529">
                  <w:marLeft w:val="0"/>
                  <w:marRight w:val="0"/>
                  <w:marTop w:val="0"/>
                  <w:marBottom w:val="0"/>
                  <w:divBdr>
                    <w:top w:val="none" w:sz="0" w:space="0" w:color="auto"/>
                    <w:left w:val="none" w:sz="0" w:space="0" w:color="auto"/>
                    <w:bottom w:val="none" w:sz="0" w:space="0" w:color="auto"/>
                    <w:right w:val="none" w:sz="0" w:space="0" w:color="auto"/>
                  </w:divBdr>
                </w:div>
                <w:div w:id="534856462">
                  <w:marLeft w:val="0"/>
                  <w:marRight w:val="0"/>
                  <w:marTop w:val="0"/>
                  <w:marBottom w:val="0"/>
                  <w:divBdr>
                    <w:top w:val="none" w:sz="0" w:space="0" w:color="auto"/>
                    <w:left w:val="none" w:sz="0" w:space="0" w:color="auto"/>
                    <w:bottom w:val="none" w:sz="0" w:space="0" w:color="auto"/>
                    <w:right w:val="none" w:sz="0" w:space="0" w:color="auto"/>
                  </w:divBdr>
                </w:div>
                <w:div w:id="980575242">
                  <w:marLeft w:val="0"/>
                  <w:marRight w:val="0"/>
                  <w:marTop w:val="0"/>
                  <w:marBottom w:val="0"/>
                  <w:divBdr>
                    <w:top w:val="none" w:sz="0" w:space="0" w:color="auto"/>
                    <w:left w:val="none" w:sz="0" w:space="0" w:color="auto"/>
                    <w:bottom w:val="none" w:sz="0" w:space="0" w:color="auto"/>
                    <w:right w:val="none" w:sz="0" w:space="0" w:color="auto"/>
                  </w:divBdr>
                </w:div>
                <w:div w:id="996761728">
                  <w:marLeft w:val="0"/>
                  <w:marRight w:val="0"/>
                  <w:marTop w:val="0"/>
                  <w:marBottom w:val="0"/>
                  <w:divBdr>
                    <w:top w:val="none" w:sz="0" w:space="0" w:color="auto"/>
                    <w:left w:val="none" w:sz="0" w:space="0" w:color="auto"/>
                    <w:bottom w:val="none" w:sz="0" w:space="0" w:color="auto"/>
                    <w:right w:val="none" w:sz="0" w:space="0" w:color="auto"/>
                  </w:divBdr>
                </w:div>
                <w:div w:id="1557660098">
                  <w:marLeft w:val="0"/>
                  <w:marRight w:val="0"/>
                  <w:marTop w:val="0"/>
                  <w:marBottom w:val="0"/>
                  <w:divBdr>
                    <w:top w:val="none" w:sz="0" w:space="0" w:color="auto"/>
                    <w:left w:val="none" w:sz="0" w:space="0" w:color="auto"/>
                    <w:bottom w:val="none" w:sz="0" w:space="0" w:color="auto"/>
                    <w:right w:val="none" w:sz="0" w:space="0" w:color="auto"/>
                  </w:divBdr>
                </w:div>
                <w:div w:id="1597901400">
                  <w:marLeft w:val="0"/>
                  <w:marRight w:val="0"/>
                  <w:marTop w:val="0"/>
                  <w:marBottom w:val="0"/>
                  <w:divBdr>
                    <w:top w:val="none" w:sz="0" w:space="0" w:color="auto"/>
                    <w:left w:val="none" w:sz="0" w:space="0" w:color="auto"/>
                    <w:bottom w:val="none" w:sz="0" w:space="0" w:color="auto"/>
                    <w:right w:val="none" w:sz="0" w:space="0" w:color="auto"/>
                  </w:divBdr>
                </w:div>
                <w:div w:id="1963001090">
                  <w:marLeft w:val="0"/>
                  <w:marRight w:val="0"/>
                  <w:marTop w:val="0"/>
                  <w:marBottom w:val="0"/>
                  <w:divBdr>
                    <w:top w:val="none" w:sz="0" w:space="0" w:color="auto"/>
                    <w:left w:val="none" w:sz="0" w:space="0" w:color="auto"/>
                    <w:bottom w:val="none" w:sz="0" w:space="0" w:color="auto"/>
                    <w:right w:val="none" w:sz="0" w:space="0" w:color="auto"/>
                  </w:divBdr>
                </w:div>
                <w:div w:id="19990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9263">
          <w:marLeft w:val="0"/>
          <w:marRight w:val="0"/>
          <w:marTop w:val="0"/>
          <w:marBottom w:val="0"/>
          <w:divBdr>
            <w:top w:val="none" w:sz="0" w:space="0" w:color="auto"/>
            <w:left w:val="none" w:sz="0" w:space="0" w:color="auto"/>
            <w:bottom w:val="none" w:sz="0" w:space="0" w:color="auto"/>
            <w:right w:val="none" w:sz="0" w:space="0" w:color="auto"/>
          </w:divBdr>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316377">
      <w:bodyDiv w:val="1"/>
      <w:marLeft w:val="0"/>
      <w:marRight w:val="0"/>
      <w:marTop w:val="0"/>
      <w:marBottom w:val="0"/>
      <w:divBdr>
        <w:top w:val="none" w:sz="0" w:space="0" w:color="auto"/>
        <w:left w:val="none" w:sz="0" w:space="0" w:color="auto"/>
        <w:bottom w:val="none" w:sz="0" w:space="0" w:color="auto"/>
        <w:right w:val="none" w:sz="0" w:space="0" w:color="auto"/>
      </w:divBdr>
      <w:divsChild>
        <w:div w:id="372924685">
          <w:marLeft w:val="0"/>
          <w:marRight w:val="0"/>
          <w:marTop w:val="0"/>
          <w:marBottom w:val="0"/>
          <w:divBdr>
            <w:top w:val="none" w:sz="0" w:space="0" w:color="auto"/>
            <w:left w:val="none" w:sz="0" w:space="0" w:color="auto"/>
            <w:bottom w:val="none" w:sz="0" w:space="0" w:color="auto"/>
            <w:right w:val="none" w:sz="0" w:space="0" w:color="auto"/>
          </w:divBdr>
          <w:divsChild>
            <w:div w:id="658070875">
              <w:marLeft w:val="0"/>
              <w:marRight w:val="0"/>
              <w:marTop w:val="0"/>
              <w:marBottom w:val="0"/>
              <w:divBdr>
                <w:top w:val="none" w:sz="0" w:space="0" w:color="auto"/>
                <w:left w:val="none" w:sz="0" w:space="0" w:color="auto"/>
                <w:bottom w:val="none" w:sz="0" w:space="0" w:color="auto"/>
                <w:right w:val="none" w:sz="0" w:space="0" w:color="auto"/>
              </w:divBdr>
              <w:divsChild>
                <w:div w:id="8769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52513882">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35954656">
      <w:bodyDiv w:val="1"/>
      <w:marLeft w:val="0"/>
      <w:marRight w:val="0"/>
      <w:marTop w:val="0"/>
      <w:marBottom w:val="0"/>
      <w:divBdr>
        <w:top w:val="none" w:sz="0" w:space="0" w:color="auto"/>
        <w:left w:val="none" w:sz="0" w:space="0" w:color="auto"/>
        <w:bottom w:val="none" w:sz="0" w:space="0" w:color="auto"/>
        <w:right w:val="none" w:sz="0" w:space="0" w:color="auto"/>
      </w:divBdr>
      <w:divsChild>
        <w:div w:id="981617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8858919">
      <w:bodyDiv w:val="1"/>
      <w:marLeft w:val="0"/>
      <w:marRight w:val="0"/>
      <w:marTop w:val="0"/>
      <w:marBottom w:val="0"/>
      <w:divBdr>
        <w:top w:val="none" w:sz="0" w:space="0" w:color="auto"/>
        <w:left w:val="none" w:sz="0" w:space="0" w:color="auto"/>
        <w:bottom w:val="none" w:sz="0" w:space="0" w:color="auto"/>
        <w:right w:val="none" w:sz="0" w:space="0" w:color="auto"/>
      </w:divBdr>
      <w:divsChild>
        <w:div w:id="1270502901">
          <w:marLeft w:val="0"/>
          <w:marRight w:val="0"/>
          <w:marTop w:val="0"/>
          <w:marBottom w:val="0"/>
          <w:divBdr>
            <w:top w:val="none" w:sz="0" w:space="0" w:color="auto"/>
            <w:left w:val="none" w:sz="0" w:space="0" w:color="auto"/>
            <w:bottom w:val="none" w:sz="0" w:space="0" w:color="auto"/>
            <w:right w:val="none" w:sz="0" w:space="0" w:color="auto"/>
          </w:divBdr>
          <w:divsChild>
            <w:div w:id="2103447672">
              <w:marLeft w:val="0"/>
              <w:marRight w:val="0"/>
              <w:marTop w:val="0"/>
              <w:marBottom w:val="0"/>
              <w:divBdr>
                <w:top w:val="none" w:sz="0" w:space="0" w:color="auto"/>
                <w:left w:val="none" w:sz="0" w:space="0" w:color="auto"/>
                <w:bottom w:val="none" w:sz="0" w:space="0" w:color="auto"/>
                <w:right w:val="none" w:sz="0" w:space="0" w:color="auto"/>
              </w:divBdr>
              <w:divsChild>
                <w:div w:id="213656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83763">
          <w:marLeft w:val="0"/>
          <w:marRight w:val="0"/>
          <w:marTop w:val="0"/>
          <w:marBottom w:val="0"/>
          <w:divBdr>
            <w:top w:val="none" w:sz="0" w:space="0" w:color="auto"/>
            <w:left w:val="none" w:sz="0" w:space="0" w:color="auto"/>
            <w:bottom w:val="none" w:sz="0" w:space="0" w:color="auto"/>
            <w:right w:val="none" w:sz="0" w:space="0" w:color="auto"/>
          </w:divBdr>
          <w:divsChild>
            <w:div w:id="1354847187">
              <w:marLeft w:val="0"/>
              <w:marRight w:val="0"/>
              <w:marTop w:val="0"/>
              <w:marBottom w:val="0"/>
              <w:divBdr>
                <w:top w:val="none" w:sz="0" w:space="0" w:color="auto"/>
                <w:left w:val="none" w:sz="0" w:space="0" w:color="auto"/>
                <w:bottom w:val="none" w:sz="0" w:space="0" w:color="auto"/>
                <w:right w:val="none" w:sz="0" w:space="0" w:color="auto"/>
              </w:divBdr>
              <w:divsChild>
                <w:div w:id="836968189">
                  <w:marLeft w:val="0"/>
                  <w:marRight w:val="0"/>
                  <w:marTop w:val="0"/>
                  <w:marBottom w:val="0"/>
                  <w:divBdr>
                    <w:top w:val="none" w:sz="0" w:space="0" w:color="auto"/>
                    <w:left w:val="none" w:sz="0" w:space="0" w:color="auto"/>
                    <w:bottom w:val="none" w:sz="0" w:space="0" w:color="auto"/>
                    <w:right w:val="none" w:sz="0" w:space="0" w:color="auto"/>
                  </w:divBdr>
                  <w:divsChild>
                    <w:div w:id="1145201802">
                      <w:marLeft w:val="0"/>
                      <w:marRight w:val="0"/>
                      <w:marTop w:val="0"/>
                      <w:marBottom w:val="0"/>
                      <w:divBdr>
                        <w:top w:val="none" w:sz="0" w:space="0" w:color="auto"/>
                        <w:left w:val="none" w:sz="0" w:space="0" w:color="auto"/>
                        <w:bottom w:val="none" w:sz="0" w:space="0" w:color="auto"/>
                        <w:right w:val="none" w:sz="0" w:space="0" w:color="auto"/>
                      </w:divBdr>
                      <w:divsChild>
                        <w:div w:id="1925189701">
                          <w:marLeft w:val="0"/>
                          <w:marRight w:val="0"/>
                          <w:marTop w:val="0"/>
                          <w:marBottom w:val="0"/>
                          <w:divBdr>
                            <w:top w:val="none" w:sz="0" w:space="0" w:color="auto"/>
                            <w:left w:val="none" w:sz="0" w:space="0" w:color="auto"/>
                            <w:bottom w:val="none" w:sz="0" w:space="0" w:color="auto"/>
                            <w:right w:val="none" w:sz="0" w:space="0" w:color="auto"/>
                          </w:divBdr>
                          <w:divsChild>
                            <w:div w:id="1798452601">
                              <w:marLeft w:val="0"/>
                              <w:marRight w:val="0"/>
                              <w:marTop w:val="0"/>
                              <w:marBottom w:val="0"/>
                              <w:divBdr>
                                <w:top w:val="none" w:sz="0" w:space="0" w:color="auto"/>
                                <w:left w:val="none" w:sz="0" w:space="0" w:color="auto"/>
                                <w:bottom w:val="none" w:sz="0" w:space="0" w:color="auto"/>
                                <w:right w:val="none" w:sz="0" w:space="0" w:color="auto"/>
                              </w:divBdr>
                              <w:divsChild>
                                <w:div w:id="1050884223">
                                  <w:marLeft w:val="0"/>
                                  <w:marRight w:val="0"/>
                                  <w:marTop w:val="0"/>
                                  <w:marBottom w:val="0"/>
                                  <w:divBdr>
                                    <w:top w:val="none" w:sz="0" w:space="0" w:color="auto"/>
                                    <w:left w:val="none" w:sz="0" w:space="0" w:color="auto"/>
                                    <w:bottom w:val="none" w:sz="0" w:space="0" w:color="auto"/>
                                    <w:right w:val="none" w:sz="0" w:space="0" w:color="auto"/>
                                  </w:divBdr>
                                  <w:divsChild>
                                    <w:div w:id="9670803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2427">
      <w:bodyDiv w:val="1"/>
      <w:marLeft w:val="0"/>
      <w:marRight w:val="0"/>
      <w:marTop w:val="0"/>
      <w:marBottom w:val="0"/>
      <w:divBdr>
        <w:top w:val="none" w:sz="0" w:space="0" w:color="auto"/>
        <w:left w:val="none" w:sz="0" w:space="0" w:color="auto"/>
        <w:bottom w:val="none" w:sz="0" w:space="0" w:color="auto"/>
        <w:right w:val="none" w:sz="0" w:space="0" w:color="auto"/>
      </w:divBdr>
    </w:div>
    <w:div w:id="1890529832">
      <w:bodyDiv w:val="1"/>
      <w:marLeft w:val="0"/>
      <w:marRight w:val="0"/>
      <w:marTop w:val="0"/>
      <w:marBottom w:val="0"/>
      <w:divBdr>
        <w:top w:val="none" w:sz="0" w:space="0" w:color="auto"/>
        <w:left w:val="none" w:sz="0" w:space="0" w:color="auto"/>
        <w:bottom w:val="none" w:sz="0" w:space="0" w:color="auto"/>
        <w:right w:val="none" w:sz="0" w:space="0" w:color="auto"/>
      </w:divBdr>
      <w:divsChild>
        <w:div w:id="1237546282">
          <w:marLeft w:val="0"/>
          <w:marRight w:val="0"/>
          <w:marTop w:val="0"/>
          <w:marBottom w:val="0"/>
          <w:divBdr>
            <w:top w:val="none" w:sz="0" w:space="0" w:color="auto"/>
            <w:left w:val="none" w:sz="0" w:space="0" w:color="auto"/>
            <w:bottom w:val="none" w:sz="0" w:space="0" w:color="auto"/>
            <w:right w:val="none" w:sz="0" w:space="0" w:color="auto"/>
          </w:divBdr>
          <w:divsChild>
            <w:div w:id="437800397">
              <w:marLeft w:val="0"/>
              <w:marRight w:val="0"/>
              <w:marTop w:val="0"/>
              <w:marBottom w:val="0"/>
              <w:divBdr>
                <w:top w:val="none" w:sz="0" w:space="0" w:color="auto"/>
                <w:left w:val="none" w:sz="0" w:space="0" w:color="auto"/>
                <w:bottom w:val="none" w:sz="0" w:space="0" w:color="auto"/>
                <w:right w:val="none" w:sz="0" w:space="0" w:color="auto"/>
              </w:divBdr>
              <w:divsChild>
                <w:div w:id="5819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143511">
      <w:bodyDiv w:val="1"/>
      <w:marLeft w:val="0"/>
      <w:marRight w:val="0"/>
      <w:marTop w:val="0"/>
      <w:marBottom w:val="0"/>
      <w:divBdr>
        <w:top w:val="none" w:sz="0" w:space="0" w:color="auto"/>
        <w:left w:val="none" w:sz="0" w:space="0" w:color="auto"/>
        <w:bottom w:val="none" w:sz="0" w:space="0" w:color="auto"/>
        <w:right w:val="none" w:sz="0" w:space="0" w:color="auto"/>
      </w:divBdr>
      <w:divsChild>
        <w:div w:id="1484662112">
          <w:marLeft w:val="0"/>
          <w:marRight w:val="0"/>
          <w:marTop w:val="0"/>
          <w:marBottom w:val="0"/>
          <w:divBdr>
            <w:top w:val="none" w:sz="0" w:space="0" w:color="auto"/>
            <w:left w:val="none" w:sz="0" w:space="0" w:color="auto"/>
            <w:bottom w:val="none" w:sz="0" w:space="0" w:color="auto"/>
            <w:right w:val="none" w:sz="0" w:space="0" w:color="auto"/>
          </w:divBdr>
          <w:divsChild>
            <w:div w:id="702242658">
              <w:marLeft w:val="0"/>
              <w:marRight w:val="0"/>
              <w:marTop w:val="0"/>
              <w:marBottom w:val="0"/>
              <w:divBdr>
                <w:top w:val="none" w:sz="0" w:space="0" w:color="auto"/>
                <w:left w:val="none" w:sz="0" w:space="0" w:color="auto"/>
                <w:bottom w:val="none" w:sz="0" w:space="0" w:color="auto"/>
                <w:right w:val="none" w:sz="0" w:space="0" w:color="auto"/>
              </w:divBdr>
              <w:divsChild>
                <w:div w:id="172663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943430">
          <w:marLeft w:val="0"/>
          <w:marRight w:val="0"/>
          <w:marTop w:val="0"/>
          <w:marBottom w:val="0"/>
          <w:divBdr>
            <w:top w:val="none" w:sz="0" w:space="0" w:color="auto"/>
            <w:left w:val="none" w:sz="0" w:space="0" w:color="auto"/>
            <w:bottom w:val="none" w:sz="0" w:space="0" w:color="auto"/>
            <w:right w:val="none" w:sz="0" w:space="0" w:color="auto"/>
          </w:divBdr>
          <w:divsChild>
            <w:div w:id="615063721">
              <w:marLeft w:val="0"/>
              <w:marRight w:val="0"/>
              <w:marTop w:val="0"/>
              <w:marBottom w:val="0"/>
              <w:divBdr>
                <w:top w:val="none" w:sz="0" w:space="0" w:color="auto"/>
                <w:left w:val="none" w:sz="0" w:space="0" w:color="auto"/>
                <w:bottom w:val="none" w:sz="0" w:space="0" w:color="auto"/>
                <w:right w:val="none" w:sz="0" w:space="0" w:color="auto"/>
              </w:divBdr>
              <w:divsChild>
                <w:div w:id="1327589828">
                  <w:marLeft w:val="0"/>
                  <w:marRight w:val="0"/>
                  <w:marTop w:val="0"/>
                  <w:marBottom w:val="0"/>
                  <w:divBdr>
                    <w:top w:val="none" w:sz="0" w:space="0" w:color="auto"/>
                    <w:left w:val="none" w:sz="0" w:space="0" w:color="auto"/>
                    <w:bottom w:val="none" w:sz="0" w:space="0" w:color="auto"/>
                    <w:right w:val="none" w:sz="0" w:space="0" w:color="auto"/>
                  </w:divBdr>
                  <w:divsChild>
                    <w:div w:id="393507156">
                      <w:marLeft w:val="0"/>
                      <w:marRight w:val="0"/>
                      <w:marTop w:val="0"/>
                      <w:marBottom w:val="0"/>
                      <w:divBdr>
                        <w:top w:val="none" w:sz="0" w:space="0" w:color="auto"/>
                        <w:left w:val="none" w:sz="0" w:space="0" w:color="auto"/>
                        <w:bottom w:val="none" w:sz="0" w:space="0" w:color="auto"/>
                        <w:right w:val="none" w:sz="0" w:space="0" w:color="auto"/>
                      </w:divBdr>
                      <w:divsChild>
                        <w:div w:id="1589540152">
                          <w:marLeft w:val="0"/>
                          <w:marRight w:val="0"/>
                          <w:marTop w:val="0"/>
                          <w:marBottom w:val="0"/>
                          <w:divBdr>
                            <w:top w:val="none" w:sz="0" w:space="0" w:color="auto"/>
                            <w:left w:val="none" w:sz="0" w:space="0" w:color="auto"/>
                            <w:bottom w:val="none" w:sz="0" w:space="0" w:color="auto"/>
                            <w:right w:val="none" w:sz="0" w:space="0" w:color="auto"/>
                          </w:divBdr>
                          <w:divsChild>
                            <w:div w:id="1806315029">
                              <w:marLeft w:val="0"/>
                              <w:marRight w:val="0"/>
                              <w:marTop w:val="0"/>
                              <w:marBottom w:val="0"/>
                              <w:divBdr>
                                <w:top w:val="none" w:sz="0" w:space="0" w:color="auto"/>
                                <w:left w:val="none" w:sz="0" w:space="0" w:color="auto"/>
                                <w:bottom w:val="none" w:sz="0" w:space="0" w:color="auto"/>
                                <w:right w:val="none" w:sz="0" w:space="0" w:color="auto"/>
                              </w:divBdr>
                              <w:divsChild>
                                <w:div w:id="148550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297728">
      <w:bodyDiv w:val="1"/>
      <w:marLeft w:val="0"/>
      <w:marRight w:val="0"/>
      <w:marTop w:val="0"/>
      <w:marBottom w:val="0"/>
      <w:divBdr>
        <w:top w:val="none" w:sz="0" w:space="0" w:color="auto"/>
        <w:left w:val="none" w:sz="0" w:space="0" w:color="auto"/>
        <w:bottom w:val="none" w:sz="0" w:space="0" w:color="auto"/>
        <w:right w:val="none" w:sz="0" w:space="0" w:color="auto"/>
      </w:divBdr>
      <w:divsChild>
        <w:div w:id="1218511214">
          <w:marLeft w:val="0"/>
          <w:marRight w:val="0"/>
          <w:marTop w:val="0"/>
          <w:marBottom w:val="0"/>
          <w:divBdr>
            <w:top w:val="none" w:sz="0" w:space="0" w:color="auto"/>
            <w:left w:val="none" w:sz="0" w:space="0" w:color="auto"/>
            <w:bottom w:val="none" w:sz="0" w:space="0" w:color="auto"/>
            <w:right w:val="none" w:sz="0" w:space="0" w:color="auto"/>
          </w:divBdr>
        </w:div>
        <w:div w:id="1585410068">
          <w:marLeft w:val="0"/>
          <w:marRight w:val="0"/>
          <w:marTop w:val="0"/>
          <w:marBottom w:val="0"/>
          <w:divBdr>
            <w:top w:val="none" w:sz="0" w:space="0" w:color="auto"/>
            <w:left w:val="none" w:sz="0" w:space="0" w:color="auto"/>
            <w:bottom w:val="none" w:sz="0" w:space="0" w:color="auto"/>
            <w:right w:val="none" w:sz="0" w:space="0" w:color="auto"/>
          </w:divBdr>
          <w:divsChild>
            <w:div w:id="506090960">
              <w:marLeft w:val="0"/>
              <w:marRight w:val="0"/>
              <w:marTop w:val="0"/>
              <w:marBottom w:val="0"/>
              <w:divBdr>
                <w:top w:val="none" w:sz="0" w:space="0" w:color="auto"/>
                <w:left w:val="none" w:sz="0" w:space="0" w:color="auto"/>
                <w:bottom w:val="none" w:sz="0" w:space="0" w:color="auto"/>
                <w:right w:val="none" w:sz="0" w:space="0" w:color="auto"/>
              </w:divBdr>
              <w:divsChild>
                <w:div w:id="1214657821">
                  <w:marLeft w:val="0"/>
                  <w:marRight w:val="0"/>
                  <w:marTop w:val="0"/>
                  <w:marBottom w:val="0"/>
                  <w:divBdr>
                    <w:top w:val="none" w:sz="0" w:space="0" w:color="auto"/>
                    <w:left w:val="none" w:sz="0" w:space="0" w:color="auto"/>
                    <w:bottom w:val="none" w:sz="0" w:space="0" w:color="auto"/>
                    <w:right w:val="none" w:sz="0" w:space="0" w:color="auto"/>
                  </w:divBdr>
                  <w:divsChild>
                    <w:div w:id="1285578220">
                      <w:marLeft w:val="0"/>
                      <w:marRight w:val="0"/>
                      <w:marTop w:val="0"/>
                      <w:marBottom w:val="0"/>
                      <w:divBdr>
                        <w:top w:val="none" w:sz="0" w:space="0" w:color="auto"/>
                        <w:left w:val="none" w:sz="0" w:space="0" w:color="auto"/>
                        <w:bottom w:val="none" w:sz="0" w:space="0" w:color="auto"/>
                        <w:right w:val="none" w:sz="0" w:space="0" w:color="auto"/>
                      </w:divBdr>
                    </w:div>
                    <w:div w:id="1014653493">
                      <w:marLeft w:val="0"/>
                      <w:marRight w:val="0"/>
                      <w:marTop w:val="0"/>
                      <w:marBottom w:val="0"/>
                      <w:divBdr>
                        <w:top w:val="none" w:sz="0" w:space="0" w:color="auto"/>
                        <w:left w:val="none" w:sz="0" w:space="0" w:color="auto"/>
                        <w:bottom w:val="none" w:sz="0" w:space="0" w:color="auto"/>
                        <w:right w:val="none" w:sz="0" w:space="0" w:color="auto"/>
                      </w:divBdr>
                    </w:div>
                    <w:div w:id="853953947">
                      <w:marLeft w:val="0"/>
                      <w:marRight w:val="0"/>
                      <w:marTop w:val="0"/>
                      <w:marBottom w:val="0"/>
                      <w:divBdr>
                        <w:top w:val="none" w:sz="0" w:space="0" w:color="auto"/>
                        <w:left w:val="none" w:sz="0" w:space="0" w:color="auto"/>
                        <w:bottom w:val="none" w:sz="0" w:space="0" w:color="auto"/>
                        <w:right w:val="none" w:sz="0" w:space="0" w:color="auto"/>
                      </w:divBdr>
                    </w:div>
                    <w:div w:id="1548882475">
                      <w:marLeft w:val="0"/>
                      <w:marRight w:val="0"/>
                      <w:marTop w:val="0"/>
                      <w:marBottom w:val="0"/>
                      <w:divBdr>
                        <w:top w:val="none" w:sz="0" w:space="0" w:color="auto"/>
                        <w:left w:val="none" w:sz="0" w:space="0" w:color="auto"/>
                        <w:bottom w:val="none" w:sz="0" w:space="0" w:color="auto"/>
                        <w:right w:val="none" w:sz="0" w:space="0" w:color="auto"/>
                      </w:divBdr>
                    </w:div>
                    <w:div w:id="278337787">
                      <w:marLeft w:val="0"/>
                      <w:marRight w:val="0"/>
                      <w:marTop w:val="0"/>
                      <w:marBottom w:val="0"/>
                      <w:divBdr>
                        <w:top w:val="none" w:sz="0" w:space="0" w:color="auto"/>
                        <w:left w:val="none" w:sz="0" w:space="0" w:color="auto"/>
                        <w:bottom w:val="none" w:sz="0" w:space="0" w:color="auto"/>
                        <w:right w:val="none" w:sz="0" w:space="0" w:color="auto"/>
                      </w:divBdr>
                    </w:div>
                    <w:div w:id="1898588563">
                      <w:marLeft w:val="0"/>
                      <w:marRight w:val="0"/>
                      <w:marTop w:val="0"/>
                      <w:marBottom w:val="0"/>
                      <w:divBdr>
                        <w:top w:val="none" w:sz="0" w:space="0" w:color="auto"/>
                        <w:left w:val="none" w:sz="0" w:space="0" w:color="auto"/>
                        <w:bottom w:val="none" w:sz="0" w:space="0" w:color="auto"/>
                        <w:right w:val="none" w:sz="0" w:space="0" w:color="auto"/>
                      </w:divBdr>
                    </w:div>
                    <w:div w:id="211774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27756">
              <w:marLeft w:val="0"/>
              <w:marRight w:val="0"/>
              <w:marTop w:val="0"/>
              <w:marBottom w:val="0"/>
              <w:divBdr>
                <w:top w:val="none" w:sz="0" w:space="0" w:color="auto"/>
                <w:left w:val="none" w:sz="0" w:space="0" w:color="auto"/>
                <w:bottom w:val="none" w:sz="0" w:space="0" w:color="auto"/>
                <w:right w:val="none" w:sz="0" w:space="0" w:color="auto"/>
              </w:divBdr>
              <w:divsChild>
                <w:div w:id="412047244">
                  <w:marLeft w:val="0"/>
                  <w:marRight w:val="0"/>
                  <w:marTop w:val="0"/>
                  <w:marBottom w:val="0"/>
                  <w:divBdr>
                    <w:top w:val="none" w:sz="0" w:space="0" w:color="auto"/>
                    <w:left w:val="none" w:sz="0" w:space="0" w:color="auto"/>
                    <w:bottom w:val="none" w:sz="0" w:space="0" w:color="auto"/>
                    <w:right w:val="none" w:sz="0" w:space="0" w:color="auto"/>
                  </w:divBdr>
                  <w:divsChild>
                    <w:div w:id="1865484593">
                      <w:marLeft w:val="0"/>
                      <w:marRight w:val="0"/>
                      <w:marTop w:val="0"/>
                      <w:marBottom w:val="0"/>
                      <w:divBdr>
                        <w:top w:val="none" w:sz="0" w:space="0" w:color="auto"/>
                        <w:left w:val="none" w:sz="0" w:space="0" w:color="auto"/>
                        <w:bottom w:val="none" w:sz="0" w:space="0" w:color="auto"/>
                        <w:right w:val="none" w:sz="0" w:space="0" w:color="auto"/>
                      </w:divBdr>
                      <w:divsChild>
                        <w:div w:id="189499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189122">
          <w:marLeft w:val="0"/>
          <w:marRight w:val="0"/>
          <w:marTop w:val="0"/>
          <w:marBottom w:val="0"/>
          <w:divBdr>
            <w:top w:val="none" w:sz="0" w:space="0" w:color="auto"/>
            <w:left w:val="none" w:sz="0" w:space="0" w:color="auto"/>
            <w:bottom w:val="none" w:sz="0" w:space="0" w:color="auto"/>
            <w:right w:val="none" w:sz="0" w:space="0" w:color="auto"/>
          </w:divBdr>
          <w:divsChild>
            <w:div w:id="148874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318536462">
                                  <w:marLeft w:val="0"/>
                                  <w:marRight w:val="0"/>
                                  <w:marTop w:val="0"/>
                                  <w:marBottom w:val="0"/>
                                  <w:divBdr>
                                    <w:top w:val="none" w:sz="0" w:space="0" w:color="auto"/>
                                    <w:left w:val="none" w:sz="0" w:space="0" w:color="auto"/>
                                    <w:bottom w:val="none" w:sz="0" w:space="0" w:color="auto"/>
                                    <w:right w:val="none" w:sz="0" w:space="0" w:color="auto"/>
                                  </w:divBdr>
                                </w:div>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1986471247">
      <w:bodyDiv w:val="1"/>
      <w:marLeft w:val="0"/>
      <w:marRight w:val="0"/>
      <w:marTop w:val="0"/>
      <w:marBottom w:val="0"/>
      <w:divBdr>
        <w:top w:val="none" w:sz="0" w:space="0" w:color="auto"/>
        <w:left w:val="none" w:sz="0" w:space="0" w:color="auto"/>
        <w:bottom w:val="none" w:sz="0" w:space="0" w:color="auto"/>
        <w:right w:val="none" w:sz="0" w:space="0" w:color="auto"/>
      </w:divBdr>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551111">
      <w:bodyDiv w:val="1"/>
      <w:marLeft w:val="0"/>
      <w:marRight w:val="0"/>
      <w:marTop w:val="0"/>
      <w:marBottom w:val="0"/>
      <w:divBdr>
        <w:top w:val="none" w:sz="0" w:space="0" w:color="auto"/>
        <w:left w:val="none" w:sz="0" w:space="0" w:color="auto"/>
        <w:bottom w:val="none" w:sz="0" w:space="0" w:color="auto"/>
        <w:right w:val="none" w:sz="0" w:space="0" w:color="auto"/>
      </w:divBdr>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0373858">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342272">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39687576">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bible.org/seriespage/invisibility-invincibility-luke-2436-53" TargetMode="External"/><Relationship Id="rId18" Type="http://schemas.openxmlformats.org/officeDocument/2006/relationships/hyperlink" Target="https://www.monergism.com/3-benefits-imparted-our-faith-christs-ascension" TargetMode="External"/><Relationship Id="rId26" Type="http://schemas.openxmlformats.org/officeDocument/2006/relationships/hyperlink" Target="javascript:%7b%7d" TargetMode="External"/><Relationship Id="rId39" Type="http://schemas.openxmlformats.org/officeDocument/2006/relationships/hyperlink" Target="javascript:%7b%7d" TargetMode="External"/><Relationship Id="rId21" Type="http://schemas.openxmlformats.org/officeDocument/2006/relationships/hyperlink" Target="http://download.redeemer.com/pdf/learn/resources/All_of_Life_Is_Repentance-Keller.pdf" TargetMode="External"/><Relationship Id="rId34" Type="http://schemas.openxmlformats.org/officeDocument/2006/relationships/hyperlink" Target="javascript:%7b%7d" TargetMode="External"/><Relationship Id="rId42" Type="http://schemas.openxmlformats.org/officeDocument/2006/relationships/hyperlink" Target="javascript:%7b%7d" TargetMode="External"/><Relationship Id="rId47" Type="http://schemas.openxmlformats.org/officeDocument/2006/relationships/hyperlink" Target="javascript:%7b%7d" TargetMode="External"/><Relationship Id="rId50" Type="http://schemas.openxmlformats.org/officeDocument/2006/relationships/hyperlink" Target="javascript:%7b%7d" TargetMode="External"/><Relationship Id="rId55" Type="http://schemas.openxmlformats.org/officeDocument/2006/relationships/hyperlink" Target="javascript:%7b%7d" TargetMode="External"/><Relationship Id="rId63" Type="http://schemas.openxmlformats.org/officeDocument/2006/relationships/hyperlink" Target="javascript:%7b%7d" TargetMode="External"/><Relationship Id="rId68" Type="http://schemas.openxmlformats.org/officeDocument/2006/relationships/hyperlink" Target="javascript:%7b%7d" TargetMode="External"/><Relationship Id="rId76" Type="http://schemas.openxmlformats.org/officeDocument/2006/relationships/hyperlink" Target="javascript:%7b%7d" TargetMode="External"/><Relationship Id="rId84" Type="http://schemas.openxmlformats.org/officeDocument/2006/relationships/hyperlink" Target="javascript:%7b%7d" TargetMode="External"/><Relationship Id="rId89"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javascript:%7b%7d" TargetMode="External"/><Relationship Id="rId9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thegospelcoalition.org/blogs/kevin-deyoung/theological-primer-the-ascension/" TargetMode="External"/><Relationship Id="rId29" Type="http://schemas.openxmlformats.org/officeDocument/2006/relationships/hyperlink" Target="javascript:%7b%7d" TargetMode="External"/><Relationship Id="rId11" Type="http://schemas.openxmlformats.org/officeDocument/2006/relationships/hyperlink" Target="https://www.monergism.com/repentance" TargetMode="External"/><Relationship Id="rId24" Type="http://schemas.openxmlformats.org/officeDocument/2006/relationships/image" Target="media/image3.png"/><Relationship Id="rId32" Type="http://schemas.openxmlformats.org/officeDocument/2006/relationships/hyperlink" Target="javascript:%7b%7d" TargetMode="External"/><Relationship Id="rId37" Type="http://schemas.openxmlformats.org/officeDocument/2006/relationships/hyperlink" Target="javascript:%7b%7d" TargetMode="External"/><Relationship Id="rId40" Type="http://schemas.openxmlformats.org/officeDocument/2006/relationships/hyperlink" Target="javascript:%7b%7d" TargetMode="External"/><Relationship Id="rId45" Type="http://schemas.openxmlformats.org/officeDocument/2006/relationships/hyperlink" Target="javascript:%7b%7d" TargetMode="External"/><Relationship Id="rId53" Type="http://schemas.openxmlformats.org/officeDocument/2006/relationships/hyperlink" Target="javascript:%7b%7d" TargetMode="External"/><Relationship Id="rId58" Type="http://schemas.openxmlformats.org/officeDocument/2006/relationships/hyperlink" Target="javascript:%7b%7d" TargetMode="External"/><Relationship Id="rId66" Type="http://schemas.openxmlformats.org/officeDocument/2006/relationships/hyperlink" Target="javascript:%7b%7d" TargetMode="External"/><Relationship Id="rId74" Type="http://schemas.openxmlformats.org/officeDocument/2006/relationships/hyperlink" Target="javascript:%7b%7d" TargetMode="External"/><Relationship Id="rId79" Type="http://schemas.openxmlformats.org/officeDocument/2006/relationships/hyperlink" Target="javascript:%7b%7d" TargetMode="External"/><Relationship Id="rId87" Type="http://schemas.openxmlformats.org/officeDocument/2006/relationships/hyperlink" Target="javascript:%7b%7d" TargetMode="External"/><Relationship Id="rId5" Type="http://schemas.openxmlformats.org/officeDocument/2006/relationships/webSettings" Target="webSettings.xml"/><Relationship Id="rId61" Type="http://schemas.openxmlformats.org/officeDocument/2006/relationships/hyperlink" Target="javascript:%7b%7d" TargetMode="External"/><Relationship Id="rId82" Type="http://schemas.openxmlformats.org/officeDocument/2006/relationships/hyperlink" Target="javascript:%7b%7d" TargetMode="External"/><Relationship Id="rId90" Type="http://schemas.openxmlformats.org/officeDocument/2006/relationships/footer" Target="footer1.xml"/><Relationship Id="rId95" Type="http://schemas.openxmlformats.org/officeDocument/2006/relationships/theme" Target="theme/theme1.xml"/><Relationship Id="rId19" Type="http://schemas.openxmlformats.org/officeDocument/2006/relationships/hyperlink" Target="https://www.biblicalstudies.org.uk/article_christ_murray.html" TargetMode="External"/><Relationship Id="rId14" Type="http://schemas.openxmlformats.org/officeDocument/2006/relationships/hyperlink" Target="https://bible.org/seriespage/unique-contribution-book-acts" TargetMode="External"/><Relationship Id="rId22" Type="http://schemas.openxmlformats.org/officeDocument/2006/relationships/hyperlink" Target="https://whitehorseinn.org/resource-library/articles/risen-indeed-2/" TargetMode="External"/><Relationship Id="rId27" Type="http://schemas.openxmlformats.org/officeDocument/2006/relationships/hyperlink" Target="javascript:%7b%7d" TargetMode="External"/><Relationship Id="rId30" Type="http://schemas.openxmlformats.org/officeDocument/2006/relationships/hyperlink" Target="javascript:%7b%7d" TargetMode="External"/><Relationship Id="rId35" Type="http://schemas.openxmlformats.org/officeDocument/2006/relationships/hyperlink" Target="javascript:%7b%7d" TargetMode="External"/><Relationship Id="rId43" Type="http://schemas.openxmlformats.org/officeDocument/2006/relationships/hyperlink" Target="javascript:%7b%7d" TargetMode="External"/><Relationship Id="rId48" Type="http://schemas.openxmlformats.org/officeDocument/2006/relationships/hyperlink" Target="javascript:%7b%7d" TargetMode="External"/><Relationship Id="rId56" Type="http://schemas.openxmlformats.org/officeDocument/2006/relationships/hyperlink" Target="javascript:%7b%7d" TargetMode="External"/><Relationship Id="rId64" Type="http://schemas.openxmlformats.org/officeDocument/2006/relationships/hyperlink" Target="javascript:%7b%7d" TargetMode="External"/><Relationship Id="rId69" Type="http://schemas.openxmlformats.org/officeDocument/2006/relationships/hyperlink" Target="javascript:%7b%7d" TargetMode="External"/><Relationship Id="rId77" Type="http://schemas.openxmlformats.org/officeDocument/2006/relationships/hyperlink" Target="javascript:%7b%7d" TargetMode="External"/><Relationship Id="rId8" Type="http://schemas.openxmlformats.org/officeDocument/2006/relationships/hyperlink" Target="https://bible.org/book/Luke" TargetMode="External"/><Relationship Id="rId51" Type="http://schemas.openxmlformats.org/officeDocument/2006/relationships/hyperlink" Target="javascript:%7b%7d" TargetMode="External"/><Relationship Id="rId72" Type="http://schemas.openxmlformats.org/officeDocument/2006/relationships/hyperlink" Target="javascript:%7b%7d" TargetMode="External"/><Relationship Id="rId80" Type="http://schemas.openxmlformats.org/officeDocument/2006/relationships/hyperlink" Target="javascript:%7b%7d" TargetMode="External"/><Relationship Id="rId85" Type="http://schemas.openxmlformats.org/officeDocument/2006/relationships/hyperlink" Target="javascript:%7b%7d" TargetMode="External"/><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bible.org/series/luke-gospel-gentiles" TargetMode="External"/><Relationship Id="rId17" Type="http://schemas.openxmlformats.org/officeDocument/2006/relationships/hyperlink" Target="http://www.biblicalstudies.org.uk/pdf/cbrfj/church-jerusalem_bruce.pdf" TargetMode="External"/><Relationship Id="rId25" Type="http://schemas.openxmlformats.org/officeDocument/2006/relationships/hyperlink" Target="https://bible.org/seriespage/2-preparation-pentecost-acts-11-26" TargetMode="External"/><Relationship Id="rId33" Type="http://schemas.openxmlformats.org/officeDocument/2006/relationships/hyperlink" Target="javascript:%7b%7d" TargetMode="External"/><Relationship Id="rId38" Type="http://schemas.openxmlformats.org/officeDocument/2006/relationships/hyperlink" Target="javascript:%7b%7d" TargetMode="External"/><Relationship Id="rId46" Type="http://schemas.openxmlformats.org/officeDocument/2006/relationships/hyperlink" Target="javascript:%7b%7d" TargetMode="External"/><Relationship Id="rId59" Type="http://schemas.openxmlformats.org/officeDocument/2006/relationships/hyperlink" Target="javascript:%7b%7d" TargetMode="External"/><Relationship Id="rId67" Type="http://schemas.openxmlformats.org/officeDocument/2006/relationships/hyperlink" Target="javascript:%7b%7d" TargetMode="External"/><Relationship Id="rId20" Type="http://schemas.openxmlformats.org/officeDocument/2006/relationships/hyperlink" Target="https://redeemercitytocity.com/articles-stories/the-missional-church" TargetMode="External"/><Relationship Id="rId41" Type="http://schemas.openxmlformats.org/officeDocument/2006/relationships/hyperlink" Target="javascript:%7b%7d" TargetMode="External"/><Relationship Id="rId54" Type="http://schemas.openxmlformats.org/officeDocument/2006/relationships/hyperlink" Target="javascript:%7b%7d" TargetMode="External"/><Relationship Id="rId62" Type="http://schemas.openxmlformats.org/officeDocument/2006/relationships/hyperlink" Target="javascript:%7b%7d" TargetMode="External"/><Relationship Id="rId70" Type="http://schemas.openxmlformats.org/officeDocument/2006/relationships/hyperlink" Target="javascript:%7b%7d" TargetMode="External"/><Relationship Id="rId75" Type="http://schemas.openxmlformats.org/officeDocument/2006/relationships/hyperlink" Target="javascript:%7b%7d" TargetMode="External"/><Relationship Id="rId83" Type="http://schemas.openxmlformats.org/officeDocument/2006/relationships/hyperlink" Target="http://www.netbible.org" TargetMode="External"/><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ble.org/seriespage/2-preparation-pentecost-acts-11-26" TargetMode="External"/><Relationship Id="rId23" Type="http://schemas.openxmlformats.org/officeDocument/2006/relationships/image" Target="media/image2.jpeg"/><Relationship Id="rId28" Type="http://schemas.openxmlformats.org/officeDocument/2006/relationships/hyperlink" Target="javascript:%7b%7d" TargetMode="External"/><Relationship Id="rId36" Type="http://schemas.openxmlformats.org/officeDocument/2006/relationships/hyperlink" Target="javascript:%7b%7d" TargetMode="External"/><Relationship Id="rId49" Type="http://schemas.openxmlformats.org/officeDocument/2006/relationships/hyperlink" Target="javascript:%7b%7d" TargetMode="External"/><Relationship Id="rId57" Type="http://schemas.openxmlformats.org/officeDocument/2006/relationships/hyperlink" Target="javascript:%7b%7d" TargetMode="External"/><Relationship Id="rId10" Type="http://schemas.openxmlformats.org/officeDocument/2006/relationships/hyperlink" Target="https://gracegems.org/Ryle/l24.htm" TargetMode="External"/><Relationship Id="rId31" Type="http://schemas.openxmlformats.org/officeDocument/2006/relationships/hyperlink" Target="javascript:%7b%7d" TargetMode="External"/><Relationship Id="rId44" Type="http://schemas.openxmlformats.org/officeDocument/2006/relationships/hyperlink" Target="javascript:%7b%7d" TargetMode="External"/><Relationship Id="rId52" Type="http://schemas.openxmlformats.org/officeDocument/2006/relationships/hyperlink" Target="javascript:%7b%7d" TargetMode="External"/><Relationship Id="rId60" Type="http://schemas.openxmlformats.org/officeDocument/2006/relationships/hyperlink" Target="javascript:%7b%7d" TargetMode="External"/><Relationship Id="rId65" Type="http://schemas.openxmlformats.org/officeDocument/2006/relationships/hyperlink" Target="javascript:%7b%7d" TargetMode="External"/><Relationship Id="rId73" Type="http://schemas.openxmlformats.org/officeDocument/2006/relationships/hyperlink" Target="javascript:%7b%7d" TargetMode="External"/><Relationship Id="rId78" Type="http://schemas.openxmlformats.org/officeDocument/2006/relationships/hyperlink" Target="javascript:%7b%7d" TargetMode="External"/><Relationship Id="rId81" Type="http://schemas.openxmlformats.org/officeDocument/2006/relationships/hyperlink" Target="javascript:%7b%7d" TargetMode="External"/><Relationship Id="rId86" Type="http://schemas.openxmlformats.org/officeDocument/2006/relationships/hyperlink" Target="javascript:%7b%7d"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iblebb.com/files/spurgeon/1817.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A66490-510C-4070-9D9C-2EB745ACC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2830</TotalTime>
  <Pages>14</Pages>
  <Words>6855</Words>
  <Characters>39075</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45839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7</cp:revision>
  <cp:lastPrinted>2022-05-23T04:59:00Z</cp:lastPrinted>
  <dcterms:created xsi:type="dcterms:W3CDTF">2022-05-20T04:51:00Z</dcterms:created>
  <dcterms:modified xsi:type="dcterms:W3CDTF">2022-05-23T05:00:00Z</dcterms:modified>
</cp:coreProperties>
</file>